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0" w:rsidRDefault="002C25B0" w:rsidP="002C25B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 《P6软件培训大纲》</w:t>
      </w:r>
    </w:p>
    <w:p w:rsidR="002C25B0" w:rsidRDefault="002C25B0" w:rsidP="002C25B0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培训大纲</w:t>
      </w:r>
    </w:p>
    <w:tbl>
      <w:tblPr>
        <w:tblStyle w:val="a4"/>
        <w:tblW w:w="8522" w:type="dxa"/>
        <w:tblLayout w:type="fixed"/>
        <w:tblLook w:val="04A0"/>
      </w:tblPr>
      <w:tblGrid>
        <w:gridCol w:w="4254"/>
        <w:gridCol w:w="4268"/>
      </w:tblGrid>
      <w:tr w:rsidR="002C25B0" w:rsidTr="00537F2D">
        <w:tc>
          <w:tcPr>
            <w:tcW w:w="8522" w:type="dxa"/>
            <w:gridSpan w:val="2"/>
          </w:tcPr>
          <w:p w:rsidR="002C25B0" w:rsidRDefault="002C25B0" w:rsidP="00537F2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一、培训目标：（根据培训人员组成，调整培训重点及深度）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</w:t>
            </w:r>
            <w:r>
              <w:rPr>
                <w:rFonts w:hint="eastAsia"/>
              </w:rPr>
              <w:t xml:space="preserve">P6 </w:t>
            </w:r>
            <w:r>
              <w:rPr>
                <w:rFonts w:hint="eastAsia"/>
              </w:rPr>
              <w:t>项目管理概念与方法；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掌握P6 进度计划编制操作及实用技巧 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掌握P6 资源计划编制实用方法；掌握P6 </w:t>
            </w:r>
            <w:proofErr w:type="gramStart"/>
            <w:r>
              <w:rPr>
                <w:rFonts w:ascii="宋体" w:hAnsi="宋体" w:hint="eastAsia"/>
                <w:bCs/>
              </w:rPr>
              <w:t>赢得值</w:t>
            </w:r>
            <w:proofErr w:type="gramEnd"/>
            <w:r>
              <w:rPr>
                <w:rFonts w:ascii="宋体" w:hAnsi="宋体" w:hint="eastAsia"/>
                <w:bCs/>
              </w:rPr>
              <w:t xml:space="preserve">及预算费用管理方法； </w:t>
            </w:r>
          </w:p>
          <w:p w:rsidR="002C25B0" w:rsidRDefault="002C25B0" w:rsidP="00537F2D">
            <w:pPr>
              <w:ind w:firstLine="480"/>
            </w:pPr>
            <w:r>
              <w:rPr>
                <w:rFonts w:ascii="宋体" w:hAnsi="宋体" w:hint="eastAsia"/>
                <w:bCs/>
              </w:rPr>
              <w:t>学会P6 计划分析及图表输出；  掌握P6 项目计划执行与监控方法及过程；</w:t>
            </w:r>
          </w:p>
        </w:tc>
      </w:tr>
      <w:tr w:rsidR="002C25B0" w:rsidTr="00537F2D">
        <w:tc>
          <w:tcPr>
            <w:tcW w:w="8522" w:type="dxa"/>
            <w:gridSpan w:val="2"/>
          </w:tcPr>
          <w:p w:rsidR="002C25B0" w:rsidRDefault="002C25B0" w:rsidP="00537F2D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二、培训内容及日程：</w:t>
            </w:r>
          </w:p>
        </w:tc>
      </w:tr>
      <w:tr w:rsidR="002C25B0" w:rsidTr="00537F2D">
        <w:trPr>
          <w:trHeight w:val="1660"/>
        </w:trPr>
        <w:tc>
          <w:tcPr>
            <w:tcW w:w="4254" w:type="dxa"/>
          </w:tcPr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第一天: 9:00-12:00</w:t>
            </w:r>
          </w:p>
          <w:p w:rsidR="002C25B0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第一篇：P6 项目管理方法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P6 软件简介；</w:t>
            </w:r>
          </w:p>
          <w:p w:rsidR="002C25B0" w:rsidRDefault="002C25B0" w:rsidP="00537F2D">
            <w:pPr>
              <w:ind w:firstLine="480"/>
            </w:pPr>
            <w:r>
              <w:rPr>
                <w:rFonts w:ascii="宋体" w:hAnsi="宋体" w:hint="eastAsia"/>
                <w:bCs/>
              </w:rPr>
              <w:t>P6 项目管理概念及方法；</w:t>
            </w:r>
          </w:p>
        </w:tc>
        <w:tc>
          <w:tcPr>
            <w:tcW w:w="4268" w:type="dxa"/>
          </w:tcPr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第一天: 13:30-17:30</w:t>
            </w:r>
          </w:p>
          <w:p w:rsidR="002C25B0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第二篇：进度计划管理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项目进度计划模型建立；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项目计划编制建议流程；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日历定义操作及应用技巧；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WBS分解及管理计划编制；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作业分解及工期估算；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逻辑关系类型及加载；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进度计算过程及注意事项；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项目工期偏差与调整操作；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项目进度执行与反馈方法；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项目基线计划管理与操作；</w:t>
            </w:r>
          </w:p>
          <w:p w:rsidR="002C25B0" w:rsidRDefault="002C25B0" w:rsidP="002C25B0">
            <w:pPr>
              <w:ind w:firstLineChars="182" w:firstLine="364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项目周报及月报编制操作；</w:t>
            </w:r>
          </w:p>
          <w:p w:rsidR="002C25B0" w:rsidRDefault="002C25B0" w:rsidP="00537F2D">
            <w:pPr>
              <w:ind w:firstLine="480"/>
            </w:pPr>
            <w:r>
              <w:rPr>
                <w:rFonts w:ascii="宋体" w:hAnsi="宋体" w:hint="eastAsia"/>
                <w:bCs/>
              </w:rPr>
              <w:t>图纸文档管理及操作方法；</w:t>
            </w:r>
          </w:p>
        </w:tc>
      </w:tr>
      <w:tr w:rsidR="002C25B0" w:rsidTr="00537F2D">
        <w:trPr>
          <w:trHeight w:val="3230"/>
        </w:trPr>
        <w:tc>
          <w:tcPr>
            <w:tcW w:w="8522" w:type="dxa"/>
            <w:gridSpan w:val="2"/>
          </w:tcPr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第二天:9:00-17:30</w:t>
            </w:r>
          </w:p>
          <w:p w:rsidR="002C25B0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第三篇：资源计划管理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资源定义；作业类型选择； 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工期类型选择； 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人工与非人工分配；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工效与定额的关系；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工作绩效数据反馈； 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资源直方图编制；资源平衡与优化；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Cs/>
              </w:rPr>
              <w:t>资源实际数量估算；</w:t>
            </w:r>
          </w:p>
        </w:tc>
      </w:tr>
      <w:tr w:rsidR="002C25B0" w:rsidTr="00537F2D">
        <w:tc>
          <w:tcPr>
            <w:tcW w:w="4254" w:type="dxa"/>
            <w:tcBorders>
              <w:bottom w:val="single" w:sz="4" w:space="0" w:color="auto"/>
            </w:tcBorders>
          </w:tcPr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第三天:9:00-12:00</w:t>
            </w:r>
          </w:p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第四篇 成本费用计划管理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项目成本计划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资金、预算计划管理；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费用及支付计划管理；</w:t>
            </w:r>
          </w:p>
          <w:p w:rsidR="002C25B0" w:rsidRPr="009B79F7" w:rsidRDefault="002C25B0" w:rsidP="00537F2D">
            <w:pPr>
              <w:ind w:firstLine="480"/>
              <w:rPr>
                <w:rFonts w:ascii="宋体" w:hAnsi="宋体"/>
                <w:b/>
                <w:bCs/>
              </w:rPr>
            </w:pPr>
            <w:proofErr w:type="gramStart"/>
            <w:r w:rsidRPr="009B79F7">
              <w:rPr>
                <w:rFonts w:hint="eastAsia"/>
              </w:rPr>
              <w:t>赢得值管理</w:t>
            </w:r>
            <w:proofErr w:type="gramEnd"/>
            <w:r w:rsidRPr="009B79F7">
              <w:rPr>
                <w:rFonts w:hint="eastAsia"/>
              </w:rPr>
              <w:t>(EVM )</w:t>
            </w:r>
            <w:r w:rsidRPr="009B79F7">
              <w:rPr>
                <w:rFonts w:ascii="宋体" w:hAnsi="宋体" w:hint="eastAsia"/>
                <w:b/>
                <w:bCs/>
              </w:rPr>
              <w:t>；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第三天:13:30-17:30</w:t>
            </w:r>
          </w:p>
          <w:p w:rsidR="002C25B0" w:rsidRPr="009B79F7" w:rsidRDefault="002C25B0" w:rsidP="00537F2D">
            <w:pPr>
              <w:ind w:firstLine="482"/>
              <w:rPr>
                <w:rFonts w:ascii="宋体" w:hAnsi="宋体"/>
                <w:b/>
                <w:bCs/>
              </w:rPr>
            </w:pPr>
            <w:r w:rsidRPr="009B79F7">
              <w:rPr>
                <w:rFonts w:ascii="宋体" w:hAnsi="宋体" w:hint="eastAsia"/>
                <w:b/>
                <w:bCs/>
              </w:rPr>
              <w:t>第五篇 计划执行与监控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计划更新反馈流程及操作；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计划更新反馈内容及方法；</w:t>
            </w:r>
            <w:r w:rsidRPr="009B79F7">
              <w:rPr>
                <w:rFonts w:hint="eastAsia"/>
              </w:rPr>
              <w:t xml:space="preserve"> </w:t>
            </w:r>
          </w:p>
          <w:p w:rsidR="002C25B0" w:rsidRPr="009B79F7" w:rsidRDefault="002C25B0" w:rsidP="00537F2D">
            <w:pPr>
              <w:ind w:firstLine="480"/>
            </w:pPr>
            <w:r w:rsidRPr="009B79F7">
              <w:rPr>
                <w:rFonts w:hint="eastAsia"/>
              </w:rPr>
              <w:t>计划偏差监控与问题管理；</w:t>
            </w:r>
          </w:p>
          <w:p w:rsidR="002C25B0" w:rsidRPr="009B79F7" w:rsidRDefault="002C25B0" w:rsidP="00537F2D">
            <w:pPr>
              <w:ind w:firstLine="480"/>
              <w:rPr>
                <w:rFonts w:ascii="宋体" w:hAnsi="宋体"/>
                <w:b/>
                <w:bCs/>
              </w:rPr>
            </w:pPr>
            <w:r w:rsidRPr="009B79F7">
              <w:rPr>
                <w:rFonts w:hint="eastAsia"/>
              </w:rPr>
              <w:t>问题解答</w:t>
            </w:r>
            <w:r w:rsidRPr="009B79F7">
              <w:rPr>
                <w:rFonts w:hint="eastAsia"/>
              </w:rPr>
              <w:t xml:space="preserve"> </w:t>
            </w:r>
          </w:p>
        </w:tc>
      </w:tr>
      <w:tr w:rsidR="002C25B0" w:rsidTr="00537F2D"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5B0" w:rsidRDefault="002C25B0" w:rsidP="00537F2D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三、沟通交流（两天，可选）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多级计划管理方法、线性类工程计划编制、工期索赔、MS Project计划导入技术；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Excel报表应用；</w:t>
            </w:r>
          </w:p>
          <w:p w:rsidR="002C25B0" w:rsidRDefault="002C25B0" w:rsidP="00537F2D">
            <w:pPr>
              <w:ind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针对用户需求的P6其它实用技巧等。</w:t>
            </w:r>
            <w:bookmarkStart w:id="0" w:name="_GoBack"/>
            <w:bookmarkEnd w:id="0"/>
          </w:p>
        </w:tc>
      </w:tr>
    </w:tbl>
    <w:p w:rsidR="002B3B85" w:rsidRPr="002C25B0" w:rsidRDefault="002B3B85"/>
    <w:sectPr w:rsidR="002B3B85" w:rsidRPr="002C25B0" w:rsidSect="00F14F33">
      <w:foot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33" w:rsidRDefault="001377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14F33" w:rsidRDefault="001377A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25B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25B0"/>
    <w:rsid w:val="001377A1"/>
    <w:rsid w:val="002B3B85"/>
    <w:rsid w:val="002C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C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C25B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2C25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2019-08-08T15:56:00Z</dcterms:created>
  <dcterms:modified xsi:type="dcterms:W3CDTF">2019-08-08T15:56:00Z</dcterms:modified>
</cp:coreProperties>
</file>