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ascii="宋体" w:hAnsi="宋体"/>
          <w:b w:val="0"/>
          <w:i w:val="0"/>
          <w:caps w:val="0"/>
          <w:spacing w:val="0"/>
          <w:w w:val="100"/>
          <w:sz w:val="32"/>
        </w:rPr>
      </w:pPr>
    </w:p>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32"/>
          <w:szCs w:val="32"/>
          <w:lang w:val="en-US" w:eastAsia="zh-CN" w:bidi="ar-SA"/>
        </w:rPr>
      </w:pPr>
    </w:p>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32"/>
          <w:szCs w:val="32"/>
          <w:lang w:val="en-US" w:eastAsia="zh-CN" w:bidi="ar-SA"/>
        </w:rPr>
      </w:pPr>
      <w:r>
        <w:rPr>
          <w:rStyle w:val="7"/>
          <w:rFonts w:ascii="宋体" w:hAnsi="宋体"/>
          <w:b w:val="0"/>
          <w:i w:val="0"/>
          <w:caps w:val="0"/>
          <w:spacing w:val="0"/>
          <w:w w:val="100"/>
          <w:kern w:val="2"/>
          <w:sz w:val="32"/>
          <w:szCs w:val="32"/>
          <w:lang w:val="en-US" w:eastAsia="zh-CN" w:bidi="ar-SA"/>
        </w:rPr>
        <w:t>化学工业工程绿色施工安全文明工地评价办法（试行）</w:t>
      </w:r>
    </w:p>
    <w:p>
      <w:pPr>
        <w:snapToGrid w:val="0"/>
        <w:spacing w:before="0" w:beforeAutospacing="0" w:after="0" w:afterAutospacing="0" w:line="360" w:lineRule="auto"/>
        <w:ind w:firstLine="560" w:firstLineChars="200"/>
        <w:jc w:val="both"/>
        <w:textAlignment w:val="baseline"/>
        <w:rPr>
          <w:rStyle w:val="7"/>
          <w:rFonts w:ascii="宋体" w:hAnsi="宋体"/>
          <w:b w:val="0"/>
          <w:i w:val="0"/>
          <w:caps w:val="0"/>
          <w:spacing w:val="0"/>
          <w:w w:val="100"/>
          <w:kern w:val="24"/>
          <w:sz w:val="28"/>
          <w:szCs w:val="28"/>
          <w:lang w:val="en-US" w:eastAsia="zh-CN" w:bidi="ar-SA"/>
        </w:rPr>
      </w:pPr>
    </w:p>
    <w:p>
      <w:pPr>
        <w:numPr>
          <w:ilvl w:val="0"/>
          <w:numId w:val="1"/>
        </w:numPr>
        <w:snapToGrid w:val="0"/>
        <w:spacing w:before="0" w:beforeAutospacing="0" w:after="0" w:afterAutospacing="0" w:line="360" w:lineRule="auto"/>
        <w:ind w:left="900" w:hanging="900"/>
        <w:jc w:val="center"/>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cs="Times New Roman"/>
          <w:b/>
          <w:bCs/>
          <w:i w:val="0"/>
          <w:caps w:val="0"/>
          <w:spacing w:val="0"/>
          <w:w w:val="100"/>
          <w:kern w:val="24"/>
          <w:sz w:val="28"/>
          <w:szCs w:val="28"/>
          <w:lang w:val="en-US" w:eastAsia="zh-CN" w:bidi="ar-SA"/>
        </w:rPr>
        <w:t xml:space="preserve">  总  则</w:t>
      </w:r>
    </w:p>
    <w:p>
      <w:pPr>
        <w:numPr>
          <w:ilvl w:val="0"/>
          <w:numId w:val="2"/>
        </w:numPr>
        <w:tabs>
          <w:tab w:val="left" w:pos="0"/>
        </w:tabs>
        <w:snapToGrid w:val="0"/>
        <w:spacing w:before="0" w:beforeAutospacing="0" w:after="0" w:afterAutospacing="0" w:line="360" w:lineRule="auto"/>
        <w:ind w:left="0" w:firstLine="616"/>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color w:val="000000"/>
          <w:spacing w:val="0"/>
          <w:w w:val="100"/>
          <w:kern w:val="24"/>
          <w:sz w:val="28"/>
          <w:szCs w:val="28"/>
          <w:lang w:val="en-US" w:eastAsia="zh-CN" w:bidi="ar-SA"/>
        </w:rPr>
        <w:t>为贯彻国务院《关于加快建立健全绿色低碳循环发展经济体系的指导意见》（国发【2021】4号）</w:t>
      </w:r>
      <w:r>
        <w:rPr>
          <w:rStyle w:val="7"/>
          <w:rFonts w:ascii="宋体" w:hAnsi="宋体"/>
          <w:b w:val="0"/>
          <w:i w:val="0"/>
          <w:caps w:val="0"/>
          <w:spacing w:val="0"/>
          <w:w w:val="100"/>
          <w:kern w:val="24"/>
          <w:sz w:val="28"/>
          <w:szCs w:val="28"/>
          <w:lang w:val="en-US" w:eastAsia="zh-CN" w:bidi="ar-SA"/>
        </w:rPr>
        <w:t>，落实</w:t>
      </w:r>
      <w:r>
        <w:rPr>
          <w:rStyle w:val="7"/>
          <w:rFonts w:ascii="宋体" w:hAnsi="宋体"/>
          <w:b w:val="0"/>
          <w:i w:val="0"/>
          <w:caps w:val="0"/>
          <w:color w:val="000000"/>
          <w:spacing w:val="0"/>
          <w:w w:val="100"/>
          <w:kern w:val="0"/>
          <w:sz w:val="28"/>
          <w:szCs w:val="28"/>
          <w:lang w:val="en-US" w:eastAsia="zh-CN" w:bidi="ar-SA"/>
        </w:rPr>
        <w:t>“安全第一、预防为主、综合治理”的安全生产方针</w:t>
      </w:r>
      <w:r>
        <w:rPr>
          <w:rStyle w:val="7"/>
          <w:rFonts w:ascii="宋体" w:hAnsi="宋体"/>
          <w:b w:val="0"/>
          <w:i w:val="0"/>
          <w:caps w:val="0"/>
          <w:spacing w:val="0"/>
          <w:w w:val="100"/>
          <w:kern w:val="24"/>
          <w:sz w:val="28"/>
          <w:szCs w:val="28"/>
          <w:lang w:val="en-US" w:eastAsia="zh-CN" w:bidi="ar-SA"/>
        </w:rPr>
        <w:t>，强化工程管理，不断提升工程质量，做好化学工业工程绿色施工安全文明工地评价工作，制订本办法。</w:t>
      </w:r>
    </w:p>
    <w:p>
      <w:pPr>
        <w:numPr>
          <w:ilvl w:val="0"/>
          <w:numId w:val="2"/>
        </w:numPr>
        <w:tabs>
          <w:tab w:val="left" w:pos="0"/>
        </w:tabs>
        <w:snapToGrid w:val="0"/>
        <w:spacing w:before="0" w:beforeAutospacing="0" w:after="0" w:afterAutospacing="0" w:line="360" w:lineRule="auto"/>
        <w:ind w:left="0" w:firstLine="616"/>
        <w:jc w:val="both"/>
        <w:textAlignment w:val="baseline"/>
        <w:rPr>
          <w:rStyle w:val="7"/>
          <w:rFonts w:ascii="宋体" w:hAnsi="宋体"/>
          <w:b w:val="0"/>
          <w:i w:val="0"/>
          <w:caps w:val="0"/>
          <w:color w:val="000000"/>
          <w:spacing w:val="0"/>
          <w:w w:val="100"/>
          <w:kern w:val="24"/>
          <w:sz w:val="28"/>
          <w:szCs w:val="28"/>
          <w:lang w:val="en-US" w:eastAsia="zh-CN" w:bidi="ar-SA"/>
        </w:rPr>
      </w:pPr>
      <w:r>
        <w:rPr>
          <w:rStyle w:val="7"/>
          <w:rFonts w:ascii="宋体" w:hAnsi="宋体"/>
          <w:b w:val="0"/>
          <w:i w:val="0"/>
          <w:caps w:val="0"/>
          <w:color w:val="000000"/>
          <w:spacing w:val="0"/>
          <w:w w:val="100"/>
          <w:kern w:val="24"/>
          <w:sz w:val="28"/>
          <w:szCs w:val="28"/>
          <w:lang w:val="en-US" w:eastAsia="zh-CN" w:bidi="ar-SA"/>
        </w:rPr>
        <w:t xml:space="preserve"> </w:t>
      </w:r>
      <w:r>
        <w:rPr>
          <w:rStyle w:val="7"/>
          <w:rFonts w:ascii="宋体" w:hAnsi="宋体"/>
          <w:b w:val="0"/>
          <w:i w:val="0"/>
          <w:caps w:val="0"/>
          <w:spacing w:val="0"/>
          <w:w w:val="100"/>
          <w:kern w:val="24"/>
          <w:sz w:val="28"/>
          <w:szCs w:val="28"/>
          <w:lang w:val="en-US" w:eastAsia="zh-CN" w:bidi="ar-SA"/>
        </w:rPr>
        <w:t>化学工业工程绿色施工安全文明工地评价</w:t>
      </w:r>
      <w:r>
        <w:rPr>
          <w:rStyle w:val="7"/>
          <w:rFonts w:ascii="宋体" w:hAnsi="宋体"/>
          <w:b w:val="0"/>
          <w:i w:val="0"/>
          <w:caps w:val="0"/>
          <w:color w:val="000000"/>
          <w:spacing w:val="0"/>
          <w:w w:val="100"/>
          <w:kern w:val="24"/>
          <w:sz w:val="28"/>
          <w:szCs w:val="28"/>
          <w:lang w:val="en-US" w:eastAsia="zh-CN" w:bidi="ar-SA"/>
        </w:rPr>
        <w:t>活动按照“协会组织，专家评价，社会监督，企业自愿申报”的原则开展。</w:t>
      </w:r>
    </w:p>
    <w:p>
      <w:pPr>
        <w:numPr>
          <w:ilvl w:val="0"/>
          <w:numId w:val="2"/>
        </w:numPr>
        <w:tabs>
          <w:tab w:val="left" w:pos="0"/>
        </w:tabs>
        <w:snapToGrid w:val="0"/>
        <w:spacing w:before="0" w:beforeAutospacing="0" w:after="0" w:afterAutospacing="0" w:line="360" w:lineRule="auto"/>
        <w:ind w:left="0" w:firstLine="616"/>
        <w:jc w:val="both"/>
        <w:textAlignment w:val="baseline"/>
        <w:rPr>
          <w:rStyle w:val="7"/>
          <w:rFonts w:ascii="宋体" w:hAnsi="宋体"/>
          <w:b w:val="0"/>
          <w:i w:val="0"/>
          <w:caps w:val="0"/>
          <w:color w:val="000000"/>
          <w:spacing w:val="0"/>
          <w:w w:val="100"/>
          <w:kern w:val="24"/>
          <w:sz w:val="28"/>
          <w:szCs w:val="28"/>
          <w:lang w:val="en-US" w:eastAsia="zh-CN" w:bidi="ar-SA"/>
        </w:rPr>
      </w:pPr>
      <w:r>
        <w:rPr>
          <w:rStyle w:val="7"/>
          <w:rFonts w:ascii="宋体" w:hAnsi="宋体"/>
          <w:b w:val="0"/>
          <w:i w:val="0"/>
          <w:caps w:val="0"/>
          <w:color w:val="000000"/>
          <w:spacing w:val="0"/>
          <w:w w:val="100"/>
          <w:kern w:val="24"/>
          <w:sz w:val="28"/>
          <w:szCs w:val="28"/>
          <w:lang w:val="en-US" w:eastAsia="zh-CN" w:bidi="ar-SA"/>
        </w:rPr>
        <w:t>化学工业工程绿色施工安全文明工地评价结果为绿色施工安全文明工地、安全文明工地。</w:t>
      </w:r>
    </w:p>
    <w:p>
      <w:pPr>
        <w:numPr>
          <w:ilvl w:val="0"/>
          <w:numId w:val="2"/>
        </w:numPr>
        <w:tabs>
          <w:tab w:val="left" w:pos="0"/>
        </w:tabs>
        <w:snapToGrid w:val="0"/>
        <w:spacing w:before="0" w:beforeAutospacing="0" w:after="0" w:afterAutospacing="0" w:line="360" w:lineRule="auto"/>
        <w:ind w:left="0" w:firstLine="616"/>
        <w:jc w:val="both"/>
        <w:textAlignment w:val="baseline"/>
        <w:rPr>
          <w:rStyle w:val="7"/>
          <w:rFonts w:ascii="宋体" w:hAnsi="宋体"/>
          <w:b w:val="0"/>
          <w:i w:val="0"/>
          <w:caps w:val="0"/>
          <w:color w:val="000000"/>
          <w:spacing w:val="0"/>
          <w:w w:val="100"/>
          <w:kern w:val="24"/>
          <w:sz w:val="28"/>
          <w:szCs w:val="28"/>
          <w:lang w:val="en-US" w:eastAsia="zh-CN" w:bidi="ar-SA"/>
        </w:rPr>
      </w:pPr>
      <w:r>
        <w:rPr>
          <w:rStyle w:val="7"/>
          <w:rFonts w:ascii="宋体" w:hAnsi="宋体"/>
          <w:b w:val="0"/>
          <w:i w:val="0"/>
          <w:caps w:val="0"/>
          <w:color w:val="000000"/>
          <w:spacing w:val="0"/>
          <w:w w:val="100"/>
          <w:kern w:val="24"/>
          <w:sz w:val="28"/>
          <w:szCs w:val="28"/>
          <w:lang w:val="en-US" w:eastAsia="zh-CN" w:bidi="ar-SA"/>
        </w:rPr>
        <w:t>企业可在工程开工后自愿申报，建设过程中接受专家组现场评价,工程交工后提交总结报告等相关资料，由中国化工施工企业协会评价委员会定期组织综合评价。</w:t>
      </w:r>
    </w:p>
    <w:p>
      <w:pPr>
        <w:numPr>
          <w:ilvl w:val="0"/>
          <w:numId w:val="2"/>
        </w:numPr>
        <w:tabs>
          <w:tab w:val="left" w:pos="0"/>
        </w:tabs>
        <w:snapToGrid w:val="0"/>
        <w:spacing w:before="0" w:beforeAutospacing="0" w:after="0" w:afterAutospacing="0" w:line="360" w:lineRule="auto"/>
        <w:ind w:left="0" w:firstLine="616"/>
        <w:jc w:val="both"/>
        <w:textAlignment w:val="baseline"/>
        <w:rPr>
          <w:rStyle w:val="7"/>
          <w:rFonts w:ascii="宋体" w:hAnsi="宋体" w:cs="Times New Roman"/>
          <w:b/>
          <w:bCs/>
          <w:i w:val="0"/>
          <w:caps w:val="0"/>
          <w:spacing w:val="0"/>
          <w:w w:val="100"/>
          <w:kern w:val="24"/>
          <w:sz w:val="28"/>
          <w:szCs w:val="28"/>
          <w:lang w:val="en-US" w:eastAsia="zh-CN" w:bidi="ar-SA"/>
        </w:rPr>
      </w:pPr>
      <w:r>
        <w:rPr>
          <w:rStyle w:val="7"/>
          <w:rFonts w:ascii="宋体" w:hAnsi="宋体"/>
          <w:b w:val="0"/>
          <w:i w:val="0"/>
          <w:caps w:val="0"/>
          <w:color w:val="000000"/>
          <w:spacing w:val="0"/>
          <w:w w:val="100"/>
          <w:kern w:val="24"/>
          <w:sz w:val="28"/>
          <w:szCs w:val="28"/>
          <w:lang w:val="en-US" w:eastAsia="zh-CN" w:bidi="ar-SA"/>
        </w:rPr>
        <w:t>化学工业工程绿色施工安全文明工地综合评价每年一次。</w:t>
      </w:r>
    </w:p>
    <w:p>
      <w:pPr>
        <w:tabs>
          <w:tab w:val="left" w:pos="0"/>
        </w:tabs>
        <w:snapToGrid w:val="0"/>
        <w:spacing w:before="0" w:beforeAutospacing="0" w:after="0" w:afterAutospacing="0" w:line="360" w:lineRule="auto"/>
        <w:ind w:left="616" w:firstLine="2811" w:firstLineChars="1000"/>
        <w:jc w:val="both"/>
        <w:textAlignment w:val="baseline"/>
        <w:rPr>
          <w:rStyle w:val="7"/>
          <w:rFonts w:ascii="宋体" w:hAnsi="宋体" w:cs="Times New Roman"/>
          <w:b/>
          <w:bCs/>
          <w:i w:val="0"/>
          <w:caps w:val="0"/>
          <w:spacing w:val="0"/>
          <w:w w:val="100"/>
          <w:kern w:val="24"/>
          <w:sz w:val="28"/>
          <w:szCs w:val="28"/>
          <w:lang w:val="en-US" w:eastAsia="zh-CN" w:bidi="ar-SA"/>
        </w:rPr>
      </w:pPr>
      <w:r>
        <w:rPr>
          <w:rStyle w:val="7"/>
          <w:rFonts w:ascii="宋体" w:hAnsi="宋体" w:cs="Times New Roman"/>
          <w:b/>
          <w:bCs/>
          <w:i w:val="0"/>
          <w:caps w:val="0"/>
          <w:spacing w:val="0"/>
          <w:w w:val="100"/>
          <w:kern w:val="24"/>
          <w:sz w:val="28"/>
          <w:szCs w:val="28"/>
          <w:lang w:val="en-US" w:eastAsia="zh-CN" w:bidi="ar-SA"/>
        </w:rPr>
        <w:t>第二章 评价范围</w:t>
      </w:r>
    </w:p>
    <w:p>
      <w:pPr>
        <w:numPr>
          <w:ilvl w:val="0"/>
          <w:numId w:val="2"/>
        </w:numPr>
        <w:tabs>
          <w:tab w:val="left" w:pos="0"/>
        </w:tabs>
        <w:snapToGrid w:val="0"/>
        <w:spacing w:before="0" w:beforeAutospacing="0" w:after="0" w:afterAutospacing="0" w:line="360" w:lineRule="auto"/>
        <w:ind w:left="0" w:firstLine="616"/>
        <w:jc w:val="both"/>
        <w:textAlignment w:val="baseline"/>
        <w:rPr>
          <w:rStyle w:val="7"/>
          <w:rFonts w:ascii="宋体" w:hAnsi="宋体"/>
          <w:b w:val="0"/>
          <w:i w:val="0"/>
          <w:caps w:val="0"/>
          <w:color w:val="000000"/>
          <w:spacing w:val="0"/>
          <w:w w:val="100"/>
          <w:kern w:val="24"/>
          <w:sz w:val="28"/>
          <w:szCs w:val="28"/>
          <w:lang w:val="en-US" w:eastAsia="zh-CN" w:bidi="ar-SA"/>
        </w:rPr>
      </w:pPr>
      <w:r>
        <w:rPr>
          <w:rStyle w:val="7"/>
          <w:rFonts w:ascii="宋体" w:hAnsi="宋体"/>
          <w:b w:val="0"/>
          <w:i w:val="0"/>
          <w:caps w:val="0"/>
          <w:color w:val="000000"/>
          <w:spacing w:val="0"/>
          <w:w w:val="100"/>
          <w:kern w:val="24"/>
          <w:sz w:val="28"/>
          <w:szCs w:val="28"/>
          <w:lang w:val="en-US" w:eastAsia="zh-CN" w:bidi="ar-SA"/>
        </w:rPr>
        <w:t>参评的工程建设企业具有合法生产经营资格，承担的工程项目经国家或地方主管部门批准建设。</w:t>
      </w:r>
    </w:p>
    <w:p>
      <w:pPr>
        <w:numPr>
          <w:ilvl w:val="0"/>
          <w:numId w:val="2"/>
        </w:numPr>
        <w:tabs>
          <w:tab w:val="left" w:pos="0"/>
        </w:tabs>
        <w:snapToGrid w:val="0"/>
        <w:spacing w:before="0" w:beforeAutospacing="0" w:after="0" w:afterAutospacing="0" w:line="360" w:lineRule="auto"/>
        <w:ind w:left="0" w:firstLine="616"/>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会员企业EPC工程总承包、施工总承包、施工专项分包的新建、改扩建施工工程，以及建设方自主管理的工程项目。</w:t>
      </w:r>
    </w:p>
    <w:p>
      <w:pPr>
        <w:snapToGrid w:val="0"/>
        <w:spacing w:before="0" w:beforeAutospacing="0" w:after="0" w:afterAutospacing="0" w:line="360" w:lineRule="auto"/>
        <w:ind w:firstLine="3373" w:firstLineChars="1200"/>
        <w:jc w:val="both"/>
        <w:textAlignment w:val="baseline"/>
        <w:rPr>
          <w:rStyle w:val="7"/>
          <w:rFonts w:ascii="宋体" w:hAnsi="宋体" w:cs="Times New Roman"/>
          <w:b/>
          <w:bCs/>
          <w:i w:val="0"/>
          <w:caps w:val="0"/>
          <w:spacing w:val="0"/>
          <w:w w:val="100"/>
          <w:kern w:val="24"/>
          <w:sz w:val="28"/>
          <w:szCs w:val="28"/>
          <w:lang w:val="en-US" w:eastAsia="zh-CN" w:bidi="ar-SA"/>
        </w:rPr>
      </w:pPr>
      <w:r>
        <w:rPr>
          <w:rStyle w:val="7"/>
          <w:rFonts w:ascii="宋体" w:hAnsi="宋体" w:cs="Times New Roman"/>
          <w:b/>
          <w:bCs/>
          <w:i w:val="0"/>
          <w:caps w:val="0"/>
          <w:spacing w:val="0"/>
          <w:w w:val="100"/>
          <w:kern w:val="24"/>
          <w:sz w:val="28"/>
          <w:szCs w:val="28"/>
          <w:lang w:val="en-US" w:eastAsia="zh-CN" w:bidi="ar-SA"/>
        </w:rPr>
        <w:t>第三章  申   报</w:t>
      </w:r>
    </w:p>
    <w:p>
      <w:pPr>
        <w:numPr>
          <w:ilvl w:val="0"/>
          <w:numId w:val="2"/>
        </w:numPr>
        <w:tabs>
          <w:tab w:val="left" w:pos="1695"/>
        </w:tabs>
        <w:snapToGrid w:val="0"/>
        <w:spacing w:before="0" w:beforeAutospacing="0" w:after="0" w:afterAutospacing="0" w:line="360" w:lineRule="auto"/>
        <w:ind w:left="0" w:firstLine="616"/>
        <w:jc w:val="both"/>
        <w:textAlignment w:val="baseline"/>
        <w:rPr>
          <w:rStyle w:val="7"/>
          <w:rFonts w:ascii="宋体" w:hAnsi="宋体" w:cs="Times New Roman"/>
          <w:b w:val="0"/>
          <w:bCs/>
          <w:i w:val="0"/>
          <w:caps w:val="0"/>
          <w:spacing w:val="0"/>
          <w:w w:val="100"/>
          <w:kern w:val="24"/>
          <w:sz w:val="28"/>
          <w:szCs w:val="28"/>
          <w:lang w:val="en-US" w:eastAsia="zh-CN" w:bidi="ar-SA"/>
        </w:rPr>
      </w:pPr>
      <w:r>
        <w:rPr>
          <w:rStyle w:val="7"/>
          <w:rFonts w:ascii="宋体" w:hAnsi="宋体" w:cs="Times New Roman"/>
          <w:b w:val="0"/>
          <w:bCs/>
          <w:i w:val="0"/>
          <w:caps w:val="0"/>
          <w:spacing w:val="0"/>
          <w:w w:val="100"/>
          <w:kern w:val="24"/>
          <w:sz w:val="28"/>
          <w:szCs w:val="28"/>
          <w:lang w:val="en-US" w:eastAsia="zh-CN" w:bidi="ar-SA"/>
        </w:rPr>
        <w:t>化学工业工程绿色施工安全文明工地由施工单位、总承包单位或建设单位组织申报。施工单位申报填写《</w:t>
      </w:r>
      <w:r>
        <w:rPr>
          <w:rStyle w:val="7"/>
          <w:rFonts w:ascii="宋体" w:hAnsi="宋体"/>
          <w:b w:val="0"/>
          <w:i w:val="0"/>
          <w:caps w:val="0"/>
          <w:spacing w:val="0"/>
          <w:w w:val="100"/>
          <w:kern w:val="24"/>
          <w:sz w:val="28"/>
          <w:szCs w:val="28"/>
          <w:lang w:val="en-US" w:eastAsia="zh-CN" w:bidi="ar-SA"/>
        </w:rPr>
        <w:t>化学工业工程绿色施工安全文明工地（安全文明工地）</w:t>
      </w:r>
      <w:r>
        <w:rPr>
          <w:rStyle w:val="7"/>
          <w:rFonts w:ascii="宋体" w:hAnsi="宋体" w:cs="Times New Roman"/>
          <w:b w:val="0"/>
          <w:bCs/>
          <w:i w:val="0"/>
          <w:caps w:val="0"/>
          <w:spacing w:val="0"/>
          <w:w w:val="100"/>
          <w:kern w:val="24"/>
          <w:sz w:val="28"/>
          <w:szCs w:val="28"/>
          <w:lang w:val="en-US" w:eastAsia="zh-CN" w:bidi="ar-SA"/>
        </w:rPr>
        <w:t>申报表》（见附件一），建设单位、工程总承包单位申报填写《化学工业工程绿色施工安全文明工地申报表》（见附件二），并提交下列申报材料一份（申报材料用A4纸装订成册，在提交纸质申报材料的同时提交一份电子文件）：</w:t>
      </w:r>
    </w:p>
    <w:p>
      <w:pPr>
        <w:snapToGrid w:val="0"/>
        <w:spacing w:before="0" w:beforeAutospacing="0" w:after="0" w:afterAutospacing="0" w:line="360" w:lineRule="auto"/>
        <w:ind w:left="616"/>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1、</w:t>
      </w:r>
      <w:r>
        <w:rPr>
          <w:rStyle w:val="7"/>
          <w:rFonts w:ascii="宋体" w:hAnsi="宋体"/>
          <w:b w:val="0"/>
          <w:i w:val="0"/>
          <w:caps w:val="0"/>
          <w:color w:val="000000"/>
          <w:spacing w:val="0"/>
          <w:w w:val="100"/>
          <w:kern w:val="24"/>
          <w:sz w:val="28"/>
          <w:szCs w:val="28"/>
          <w:lang w:val="en-US" w:eastAsia="zh-CN" w:bidi="ar-SA"/>
        </w:rPr>
        <w:t>《化学工业工程绿色施工</w:t>
      </w:r>
      <w:r>
        <w:rPr>
          <w:rStyle w:val="7"/>
          <w:rFonts w:ascii="宋体" w:hAnsi="宋体"/>
          <w:b w:val="0"/>
          <w:i w:val="0"/>
          <w:caps w:val="0"/>
          <w:spacing w:val="0"/>
          <w:w w:val="100"/>
          <w:kern w:val="24"/>
          <w:sz w:val="28"/>
          <w:szCs w:val="28"/>
          <w:lang w:val="en-US" w:eastAsia="zh-CN" w:bidi="ar-SA"/>
        </w:rPr>
        <w:t>安全文明工地（安全文明工地）申报表》；</w:t>
      </w:r>
    </w:p>
    <w:p>
      <w:pPr>
        <w:snapToGrid w:val="0"/>
        <w:spacing w:before="0" w:beforeAutospacing="0" w:after="0" w:afterAutospacing="0" w:line="360" w:lineRule="auto"/>
        <w:ind w:left="616"/>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2、施工企业资质证书复印件；</w:t>
      </w:r>
    </w:p>
    <w:p>
      <w:pPr>
        <w:snapToGrid w:val="0"/>
        <w:spacing w:before="0" w:beforeAutospacing="0" w:after="0" w:afterAutospacing="0" w:line="360" w:lineRule="auto"/>
        <w:ind w:left="616"/>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3、项目立项文件复印件；</w:t>
      </w:r>
    </w:p>
    <w:p>
      <w:pPr>
        <w:snapToGrid w:val="0"/>
        <w:spacing w:before="0" w:beforeAutospacing="0" w:after="0" w:afterAutospacing="0" w:line="360" w:lineRule="auto"/>
        <w:ind w:left="616"/>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4、工程承包合同复印件。</w:t>
      </w:r>
    </w:p>
    <w:p>
      <w:pPr>
        <w:numPr>
          <w:ilvl w:val="0"/>
          <w:numId w:val="2"/>
        </w:numPr>
        <w:tabs>
          <w:tab w:val="left" w:pos="1695"/>
        </w:tabs>
        <w:snapToGrid w:val="0"/>
        <w:spacing w:before="0" w:beforeAutospacing="0" w:after="0" w:afterAutospacing="0" w:line="360" w:lineRule="auto"/>
        <w:ind w:left="0" w:firstLine="616"/>
        <w:jc w:val="both"/>
        <w:textAlignment w:val="baseline"/>
        <w:rPr>
          <w:rStyle w:val="7"/>
          <w:rFonts w:ascii="宋体" w:hAnsi="宋体" w:cs="Times New Roman"/>
          <w:b w:val="0"/>
          <w:bCs/>
          <w:i w:val="0"/>
          <w:caps w:val="0"/>
          <w:spacing w:val="0"/>
          <w:w w:val="100"/>
          <w:kern w:val="24"/>
          <w:sz w:val="28"/>
          <w:szCs w:val="28"/>
          <w:lang w:val="en-US" w:eastAsia="zh-CN" w:bidi="ar-SA"/>
        </w:rPr>
      </w:pPr>
      <w:r>
        <w:rPr>
          <w:rStyle w:val="7"/>
          <w:rFonts w:ascii="宋体" w:hAnsi="宋体" w:cs="Times New Roman"/>
          <w:b w:val="0"/>
          <w:bCs/>
          <w:i w:val="0"/>
          <w:caps w:val="0"/>
          <w:spacing w:val="0"/>
          <w:w w:val="100"/>
          <w:kern w:val="24"/>
          <w:sz w:val="28"/>
          <w:szCs w:val="28"/>
          <w:lang w:val="en-US" w:eastAsia="zh-CN" w:bidi="ar-SA"/>
        </w:rPr>
        <w:t>申请参加评价的单位须征得申报单位上级主管部门（单位）的同意，并请主管部门（单位）在申报表上签署意见并加盖公章。</w:t>
      </w:r>
    </w:p>
    <w:p>
      <w:pPr>
        <w:tabs>
          <w:tab w:val="left" w:pos="0"/>
        </w:tabs>
        <w:snapToGrid w:val="0"/>
        <w:spacing w:before="0" w:beforeAutospacing="0" w:after="0" w:afterAutospacing="0" w:line="360" w:lineRule="auto"/>
        <w:ind w:left="616"/>
        <w:jc w:val="center"/>
        <w:textAlignment w:val="baseline"/>
        <w:rPr>
          <w:rStyle w:val="7"/>
          <w:rFonts w:ascii="宋体" w:hAnsi="宋体" w:cs="Times New Roman"/>
          <w:b/>
          <w:bCs/>
          <w:i w:val="0"/>
          <w:caps w:val="0"/>
          <w:spacing w:val="0"/>
          <w:w w:val="100"/>
          <w:kern w:val="24"/>
          <w:sz w:val="28"/>
          <w:szCs w:val="28"/>
          <w:lang w:val="en-US" w:eastAsia="zh-CN" w:bidi="ar-SA"/>
        </w:rPr>
      </w:pPr>
      <w:r>
        <w:rPr>
          <w:rStyle w:val="7"/>
          <w:rFonts w:ascii="宋体" w:hAnsi="宋体" w:cs="Times New Roman"/>
          <w:b/>
          <w:bCs/>
          <w:i w:val="0"/>
          <w:caps w:val="0"/>
          <w:spacing w:val="0"/>
          <w:w w:val="100"/>
          <w:kern w:val="24"/>
          <w:sz w:val="28"/>
          <w:szCs w:val="28"/>
          <w:lang w:val="en-US" w:eastAsia="zh-CN" w:bidi="ar-SA"/>
        </w:rPr>
        <w:t>第四章 现场评价</w:t>
      </w:r>
    </w:p>
    <w:p>
      <w:pPr>
        <w:numPr>
          <w:ilvl w:val="0"/>
          <w:numId w:val="2"/>
        </w:numPr>
        <w:tabs>
          <w:tab w:val="left" w:pos="1695"/>
        </w:tabs>
        <w:snapToGrid w:val="0"/>
        <w:spacing w:before="0" w:beforeAutospacing="0" w:after="0" w:afterAutospacing="0" w:line="360" w:lineRule="auto"/>
        <w:ind w:left="0" w:firstLine="616"/>
        <w:jc w:val="both"/>
        <w:textAlignment w:val="baseline"/>
        <w:rPr>
          <w:rStyle w:val="7"/>
          <w:rFonts w:ascii="宋体" w:hAnsi="宋体" w:cs="Times New Roman"/>
          <w:b w:val="0"/>
          <w:bCs/>
          <w:i w:val="0"/>
          <w:caps w:val="0"/>
          <w:spacing w:val="0"/>
          <w:w w:val="100"/>
          <w:kern w:val="24"/>
          <w:sz w:val="28"/>
          <w:szCs w:val="28"/>
          <w:lang w:val="en-US" w:eastAsia="zh-CN" w:bidi="ar-SA"/>
        </w:rPr>
      </w:pPr>
      <w:r>
        <w:rPr>
          <w:rStyle w:val="7"/>
          <w:rFonts w:ascii="宋体" w:hAnsi="宋体" w:cs="Times New Roman"/>
          <w:b w:val="0"/>
          <w:bCs/>
          <w:i w:val="0"/>
          <w:caps w:val="0"/>
          <w:spacing w:val="0"/>
          <w:w w:val="100"/>
          <w:kern w:val="24"/>
          <w:sz w:val="28"/>
          <w:szCs w:val="28"/>
          <w:lang w:val="en-US" w:eastAsia="zh-CN" w:bidi="ar-SA"/>
        </w:rPr>
        <w:t xml:space="preserve"> 申报完成后，根据工程建设进度具体情况，由中国化工施工企业协会组织专家组现场检评并出具《化学工业工程绿色施工安全文明工地（安全文明工地）评价书》（见附件三）。</w:t>
      </w:r>
    </w:p>
    <w:p>
      <w:pPr>
        <w:numPr>
          <w:ilvl w:val="0"/>
          <w:numId w:val="2"/>
        </w:numPr>
        <w:tabs>
          <w:tab w:val="left" w:pos="1695"/>
        </w:tabs>
        <w:snapToGrid w:val="0"/>
        <w:spacing w:before="0" w:beforeAutospacing="0" w:after="0" w:afterAutospacing="0" w:line="360" w:lineRule="auto"/>
        <w:ind w:left="0" w:firstLine="616"/>
        <w:jc w:val="both"/>
        <w:textAlignment w:val="baseline"/>
        <w:rPr>
          <w:rStyle w:val="7"/>
          <w:rFonts w:ascii="宋体" w:hAnsi="宋体" w:cs="Times New Roman"/>
          <w:b w:val="0"/>
          <w:bCs/>
          <w:i w:val="0"/>
          <w:caps w:val="0"/>
          <w:spacing w:val="0"/>
          <w:w w:val="100"/>
          <w:kern w:val="24"/>
          <w:sz w:val="28"/>
          <w:szCs w:val="28"/>
          <w:lang w:val="en-US" w:eastAsia="zh-CN" w:bidi="ar-SA"/>
        </w:rPr>
      </w:pPr>
      <w:r>
        <w:rPr>
          <w:rStyle w:val="7"/>
          <w:rFonts w:ascii="宋体" w:hAnsi="宋体" w:cs="Times New Roman"/>
          <w:b w:val="0"/>
          <w:bCs/>
          <w:i w:val="0"/>
          <w:caps w:val="0"/>
          <w:spacing w:val="0"/>
          <w:w w:val="100"/>
          <w:kern w:val="24"/>
          <w:sz w:val="28"/>
          <w:szCs w:val="28"/>
          <w:lang w:val="en-US" w:eastAsia="zh-CN" w:bidi="ar-SA"/>
        </w:rPr>
        <w:t>专家组现场检评根据项目规模大小一般派出专家2-3人，每个项目现场检评次数一般1-2次。</w:t>
      </w:r>
    </w:p>
    <w:p>
      <w:pPr>
        <w:numPr>
          <w:ilvl w:val="0"/>
          <w:numId w:val="2"/>
        </w:numPr>
        <w:tabs>
          <w:tab w:val="left" w:pos="1695"/>
        </w:tabs>
        <w:snapToGrid w:val="0"/>
        <w:spacing w:before="0" w:beforeAutospacing="0" w:after="0" w:afterAutospacing="0" w:line="360" w:lineRule="auto"/>
        <w:ind w:left="0" w:firstLine="616"/>
        <w:jc w:val="both"/>
        <w:textAlignment w:val="baseline"/>
        <w:rPr>
          <w:rStyle w:val="7"/>
          <w:rFonts w:ascii="宋体" w:hAnsi="宋体" w:cs="Times New Roman"/>
          <w:b w:val="0"/>
          <w:bCs/>
          <w:i w:val="0"/>
          <w:caps w:val="0"/>
          <w:spacing w:val="0"/>
          <w:w w:val="100"/>
          <w:kern w:val="24"/>
          <w:sz w:val="28"/>
          <w:szCs w:val="28"/>
          <w:lang w:val="en-US" w:eastAsia="zh-CN" w:bidi="ar-SA"/>
        </w:rPr>
      </w:pPr>
      <w:r>
        <w:rPr>
          <w:rStyle w:val="7"/>
          <w:rFonts w:ascii="宋体" w:hAnsi="宋体" w:cs="Times New Roman"/>
          <w:b w:val="0"/>
          <w:bCs/>
          <w:i w:val="0"/>
          <w:caps w:val="0"/>
          <w:spacing w:val="0"/>
          <w:w w:val="100"/>
          <w:kern w:val="24"/>
          <w:sz w:val="28"/>
          <w:szCs w:val="28"/>
          <w:lang w:val="en-US" w:eastAsia="zh-CN" w:bidi="ar-SA"/>
        </w:rPr>
        <w:t>专家组现场检评应在申报单位自查、自评的基础上进行，专家组到达现场前申报单位应完成自查、自评工作。</w:t>
      </w:r>
    </w:p>
    <w:p>
      <w:pPr>
        <w:numPr>
          <w:ilvl w:val="0"/>
          <w:numId w:val="2"/>
        </w:numPr>
        <w:tabs>
          <w:tab w:val="left" w:pos="1695"/>
        </w:tabs>
        <w:snapToGrid w:val="0"/>
        <w:spacing w:before="0" w:beforeAutospacing="0" w:after="0" w:afterAutospacing="0" w:line="360" w:lineRule="auto"/>
        <w:ind w:left="0" w:firstLine="616"/>
        <w:jc w:val="both"/>
        <w:textAlignment w:val="baseline"/>
        <w:rPr>
          <w:rStyle w:val="7"/>
          <w:rFonts w:ascii="宋体" w:hAnsi="宋体" w:cs="Times New Roman"/>
          <w:b w:val="0"/>
          <w:bCs/>
          <w:i w:val="0"/>
          <w:caps w:val="0"/>
          <w:spacing w:val="0"/>
          <w:w w:val="100"/>
          <w:kern w:val="24"/>
          <w:sz w:val="28"/>
          <w:szCs w:val="28"/>
          <w:lang w:val="en-US" w:eastAsia="zh-CN" w:bidi="ar-SA"/>
        </w:rPr>
      </w:pPr>
      <w:r>
        <w:rPr>
          <w:rStyle w:val="7"/>
          <w:rFonts w:ascii="宋体" w:hAnsi="宋体" w:cs="Times New Roman"/>
          <w:b w:val="0"/>
          <w:bCs/>
          <w:i w:val="0"/>
          <w:caps w:val="0"/>
          <w:spacing w:val="0"/>
          <w:w w:val="100"/>
          <w:kern w:val="24"/>
          <w:sz w:val="28"/>
          <w:szCs w:val="28"/>
          <w:lang w:val="en-US" w:eastAsia="zh-CN" w:bidi="ar-SA"/>
        </w:rPr>
        <w:t>评价依据</w:t>
      </w:r>
    </w:p>
    <w:p>
      <w:pPr>
        <w:snapToGrid w:val="0"/>
        <w:spacing w:before="0" w:beforeAutospacing="0" w:after="0" w:afterAutospacing="0" w:line="360" w:lineRule="auto"/>
        <w:ind w:firstLine="560" w:firstLineChars="200"/>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1、《建筑工程绿色施工评价标准》、《建设工程安全生产管理条例》、《施工企业安全检查标准》等（</w:t>
      </w:r>
      <w:r>
        <w:rPr>
          <w:rStyle w:val="7"/>
          <w:rFonts w:ascii="宋体" w:hAnsi="宋体"/>
          <w:b w:val="0"/>
          <w:i w:val="0"/>
          <w:caps w:val="0"/>
          <w:color w:val="000000"/>
          <w:spacing w:val="0"/>
          <w:w w:val="100"/>
          <w:kern w:val="24"/>
          <w:sz w:val="28"/>
          <w:szCs w:val="28"/>
          <w:lang w:val="en-US" w:eastAsia="zh-CN" w:bidi="ar-SA"/>
        </w:rPr>
        <w:t>见附</w:t>
      </w:r>
      <w:r>
        <w:rPr>
          <w:rStyle w:val="7"/>
          <w:rFonts w:ascii="宋体" w:hAnsi="宋体"/>
          <w:b w:val="0"/>
          <w:i w:val="0"/>
          <w:caps w:val="0"/>
          <w:spacing w:val="0"/>
          <w:w w:val="100"/>
          <w:kern w:val="24"/>
          <w:sz w:val="28"/>
          <w:szCs w:val="28"/>
          <w:lang w:val="en-US" w:eastAsia="zh-CN" w:bidi="ar-SA"/>
        </w:rPr>
        <w:t>件四）。</w:t>
      </w:r>
    </w:p>
    <w:p>
      <w:pPr>
        <w:snapToGrid w:val="0"/>
        <w:spacing w:before="0" w:beforeAutospacing="0" w:after="0" w:afterAutospacing="0" w:line="360" w:lineRule="auto"/>
        <w:ind w:firstLine="616" w:firstLineChars="220"/>
        <w:jc w:val="both"/>
        <w:textAlignment w:val="baseline"/>
        <w:rPr>
          <w:rStyle w:val="7"/>
          <w:rFonts w:ascii="宋体" w:hAnsi="宋体"/>
          <w:b w:val="0"/>
          <w:i w:val="0"/>
          <w:caps w:val="0"/>
          <w:color w:val="00000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2、</w:t>
      </w:r>
      <w:r>
        <w:rPr>
          <w:rStyle w:val="7"/>
          <w:rFonts w:ascii="宋体" w:hAnsi="宋体"/>
          <w:b w:val="0"/>
          <w:i w:val="0"/>
          <w:caps w:val="0"/>
          <w:color w:val="000000"/>
          <w:spacing w:val="0"/>
          <w:w w:val="100"/>
          <w:kern w:val="24"/>
          <w:sz w:val="28"/>
          <w:szCs w:val="28"/>
          <w:lang w:val="en-US" w:eastAsia="zh-CN" w:bidi="ar-SA"/>
        </w:rPr>
        <w:t>绿色施工评价表（附件五）、安全管理评价表（附件六）、文明施工评价表（附件七）。</w:t>
      </w:r>
    </w:p>
    <w:p>
      <w:pPr>
        <w:numPr>
          <w:ilvl w:val="0"/>
          <w:numId w:val="2"/>
        </w:numPr>
        <w:tabs>
          <w:tab w:val="left" w:pos="1695"/>
        </w:tabs>
        <w:snapToGrid w:val="0"/>
        <w:spacing w:before="0" w:beforeAutospacing="0" w:after="0" w:afterAutospacing="0" w:line="360" w:lineRule="auto"/>
        <w:ind w:left="0" w:firstLine="616"/>
        <w:jc w:val="both"/>
        <w:textAlignment w:val="baseline"/>
        <w:rPr>
          <w:rStyle w:val="7"/>
          <w:rFonts w:ascii="宋体" w:hAnsi="宋体" w:cs="Times New Roman"/>
          <w:b w:val="0"/>
          <w:bCs/>
          <w:i w:val="0"/>
          <w:caps w:val="0"/>
          <w:spacing w:val="0"/>
          <w:w w:val="100"/>
          <w:kern w:val="24"/>
          <w:sz w:val="28"/>
          <w:szCs w:val="28"/>
          <w:lang w:val="en-US" w:eastAsia="zh-CN" w:bidi="ar-SA"/>
        </w:rPr>
      </w:pPr>
      <w:r>
        <w:rPr>
          <w:rStyle w:val="7"/>
          <w:rFonts w:ascii="宋体" w:hAnsi="宋体" w:cs="Times New Roman"/>
          <w:b w:val="0"/>
          <w:bCs/>
          <w:i w:val="0"/>
          <w:caps w:val="0"/>
          <w:spacing w:val="0"/>
          <w:w w:val="100"/>
          <w:kern w:val="24"/>
          <w:sz w:val="28"/>
          <w:szCs w:val="28"/>
          <w:lang w:val="en-US" w:eastAsia="zh-CN" w:bidi="ar-SA"/>
        </w:rPr>
        <w:t>化学工业工程绿色施工安全文明工地现场评价，按照《绿色施工评价表》、《安全管理评价表》、《文明施工评价表》对绿色施工、安全管理、文明施工分别评分，每项得分均超过85分为本次检查全部达标通过，未达到85分经整改后可再组织复评。</w:t>
      </w:r>
    </w:p>
    <w:p>
      <w:pPr>
        <w:numPr>
          <w:ilvl w:val="0"/>
          <w:numId w:val="2"/>
        </w:numPr>
        <w:tabs>
          <w:tab w:val="left" w:pos="1695"/>
        </w:tabs>
        <w:snapToGrid w:val="0"/>
        <w:spacing w:before="0" w:beforeAutospacing="0" w:after="0" w:afterAutospacing="0" w:line="360" w:lineRule="auto"/>
        <w:ind w:left="0" w:firstLine="616"/>
        <w:jc w:val="both"/>
        <w:textAlignment w:val="baseline"/>
        <w:rPr>
          <w:rStyle w:val="7"/>
          <w:rFonts w:ascii="宋体" w:hAnsi="宋体" w:cs="Times New Roman"/>
          <w:b w:val="0"/>
          <w:bCs/>
          <w:i w:val="0"/>
          <w:caps w:val="0"/>
          <w:spacing w:val="0"/>
          <w:w w:val="100"/>
          <w:kern w:val="24"/>
          <w:sz w:val="28"/>
          <w:szCs w:val="28"/>
          <w:lang w:val="en-US" w:eastAsia="zh-CN" w:bidi="ar-SA"/>
        </w:rPr>
      </w:pPr>
      <w:r>
        <w:rPr>
          <w:rStyle w:val="7"/>
          <w:rFonts w:ascii="宋体" w:hAnsi="宋体" w:cs="Times New Roman"/>
          <w:b w:val="0"/>
          <w:bCs/>
          <w:i w:val="0"/>
          <w:caps w:val="0"/>
          <w:spacing w:val="0"/>
          <w:w w:val="100"/>
          <w:kern w:val="24"/>
          <w:sz w:val="28"/>
          <w:szCs w:val="28"/>
          <w:lang w:val="en-US" w:eastAsia="zh-CN" w:bidi="ar-SA"/>
        </w:rPr>
        <w:t>专家组现场检评包括以下内容</w:t>
      </w:r>
    </w:p>
    <w:p>
      <w:pPr>
        <w:numPr>
          <w:ilvl w:val="0"/>
          <w:numId w:val="3"/>
        </w:numPr>
        <w:snapToGrid w:val="0"/>
        <w:spacing w:before="0" w:beforeAutospacing="0" w:after="0" w:afterAutospacing="0" w:line="360" w:lineRule="auto"/>
        <w:ind w:firstLine="560" w:firstLineChars="200"/>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听取项目经理关于项目现场绿色施工、安全管理、文明施工工作汇报；</w:t>
      </w:r>
      <w:r>
        <w:rPr>
          <w:rStyle w:val="7"/>
          <w:rFonts w:ascii="宋体" w:hAnsi="宋体"/>
          <w:b w:val="0"/>
          <w:i w:val="0"/>
          <w:caps w:val="0"/>
          <w:spacing w:val="0"/>
          <w:w w:val="100"/>
          <w:kern w:val="24"/>
          <w:sz w:val="28"/>
          <w:szCs w:val="28"/>
          <w:lang w:val="en-US" w:eastAsia="zh-CN" w:bidi="ar-SA"/>
        </w:rPr>
        <w:br w:type="textWrapping"/>
      </w:r>
      <w:r>
        <w:rPr>
          <w:rStyle w:val="7"/>
          <w:rFonts w:ascii="宋体" w:hAnsi="宋体"/>
          <w:b w:val="0"/>
          <w:i w:val="0"/>
          <w:caps w:val="0"/>
          <w:spacing w:val="0"/>
          <w:w w:val="100"/>
          <w:kern w:val="24"/>
          <w:sz w:val="28"/>
          <w:szCs w:val="28"/>
          <w:lang w:val="en-US" w:eastAsia="zh-CN" w:bidi="ar-SA"/>
        </w:rPr>
        <w:t>　　2、查看施工现场；</w:t>
      </w:r>
      <w:r>
        <w:rPr>
          <w:rStyle w:val="7"/>
          <w:rFonts w:ascii="宋体" w:hAnsi="宋体"/>
          <w:b w:val="0"/>
          <w:i w:val="0"/>
          <w:caps w:val="0"/>
          <w:spacing w:val="0"/>
          <w:w w:val="100"/>
          <w:kern w:val="24"/>
          <w:sz w:val="28"/>
          <w:szCs w:val="28"/>
          <w:lang w:val="en-US" w:eastAsia="zh-CN" w:bidi="ar-SA"/>
        </w:rPr>
        <w:br w:type="textWrapping"/>
      </w:r>
      <w:r>
        <w:rPr>
          <w:rStyle w:val="7"/>
          <w:rFonts w:ascii="宋体" w:hAnsi="宋体"/>
          <w:b w:val="0"/>
          <w:i w:val="0"/>
          <w:caps w:val="0"/>
          <w:spacing w:val="0"/>
          <w:w w:val="100"/>
          <w:kern w:val="24"/>
          <w:sz w:val="28"/>
          <w:szCs w:val="28"/>
          <w:lang w:val="en-US" w:eastAsia="zh-CN" w:bidi="ar-SA"/>
        </w:rPr>
        <w:t>　　3、抽查项目经理部的绿色施工管理文件，HSE管理体系文件；</w:t>
      </w:r>
    </w:p>
    <w:p>
      <w:pPr>
        <w:snapToGrid w:val="0"/>
        <w:spacing w:before="0" w:beforeAutospacing="0" w:after="0" w:afterAutospacing="0" w:line="360" w:lineRule="auto"/>
        <w:ind w:firstLine="560" w:firstLineChars="200"/>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4、检查申报单位自查、自评记录并审核确认；</w:t>
      </w:r>
    </w:p>
    <w:p>
      <w:pPr>
        <w:snapToGrid w:val="0"/>
        <w:spacing w:before="0" w:beforeAutospacing="0" w:after="0" w:afterAutospacing="0" w:line="360" w:lineRule="auto"/>
        <w:ind w:firstLine="560" w:firstLineChars="200"/>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5、与业主、监理等相关单位负责人交流座谈；</w:t>
      </w:r>
    </w:p>
    <w:p>
      <w:pPr>
        <w:snapToGrid w:val="0"/>
        <w:spacing w:before="0" w:beforeAutospacing="0" w:after="0" w:afterAutospacing="0" w:line="360" w:lineRule="auto"/>
        <w:ind w:firstLine="560" w:firstLineChars="200"/>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6、与项目部管理层交流检查中发现的问题，提出整改指导意见；</w:t>
      </w:r>
    </w:p>
    <w:p>
      <w:pPr>
        <w:snapToGrid w:val="0"/>
        <w:spacing w:before="0" w:beforeAutospacing="0" w:after="0" w:afterAutospacing="0" w:line="360" w:lineRule="auto"/>
        <w:ind w:firstLine="560" w:firstLineChars="200"/>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7、出具阶段性《化学工业工程绿色施工安全文明工地评价书》，并将现场评价评分审核确定结果记入评价书。</w:t>
      </w:r>
    </w:p>
    <w:p>
      <w:pPr>
        <w:numPr>
          <w:ilvl w:val="0"/>
          <w:numId w:val="2"/>
        </w:numPr>
        <w:tabs>
          <w:tab w:val="left" w:pos="1695"/>
        </w:tabs>
        <w:snapToGrid w:val="0"/>
        <w:spacing w:before="0" w:beforeAutospacing="0" w:after="0" w:afterAutospacing="0" w:line="360" w:lineRule="auto"/>
        <w:ind w:left="0" w:firstLine="616"/>
        <w:jc w:val="both"/>
        <w:textAlignment w:val="baseline"/>
        <w:rPr>
          <w:rStyle w:val="7"/>
          <w:rFonts w:ascii="宋体" w:hAnsi="宋体" w:cs="Times New Roman"/>
          <w:b w:val="0"/>
          <w:bCs/>
          <w:i w:val="0"/>
          <w:caps w:val="0"/>
          <w:spacing w:val="0"/>
          <w:w w:val="100"/>
          <w:kern w:val="24"/>
          <w:sz w:val="28"/>
          <w:szCs w:val="28"/>
          <w:lang w:val="en-US" w:eastAsia="zh-CN" w:bidi="ar-SA"/>
        </w:rPr>
      </w:pPr>
      <w:r>
        <w:rPr>
          <w:rStyle w:val="7"/>
          <w:rFonts w:ascii="宋体" w:hAnsi="宋体" w:cs="Times New Roman"/>
          <w:b w:val="0"/>
          <w:bCs/>
          <w:i w:val="0"/>
          <w:caps w:val="0"/>
          <w:spacing w:val="0"/>
          <w:w w:val="100"/>
          <w:kern w:val="24"/>
          <w:sz w:val="28"/>
          <w:szCs w:val="28"/>
          <w:lang w:val="en-US" w:eastAsia="zh-CN" w:bidi="ar-SA"/>
        </w:rPr>
        <w:t>申报单位必须实事求是做好迎检各项工作，施工过程形成的相关资料必须如实反映，真实填写，不得弄虚作假。</w:t>
      </w:r>
    </w:p>
    <w:p>
      <w:pPr>
        <w:numPr>
          <w:ilvl w:val="0"/>
          <w:numId w:val="2"/>
        </w:numPr>
        <w:tabs>
          <w:tab w:val="left" w:pos="1695"/>
        </w:tabs>
        <w:snapToGrid w:val="0"/>
        <w:spacing w:before="0" w:beforeAutospacing="0" w:after="0" w:afterAutospacing="0" w:line="360" w:lineRule="auto"/>
        <w:ind w:left="0" w:firstLine="616"/>
        <w:jc w:val="both"/>
        <w:textAlignment w:val="baseline"/>
        <w:rPr>
          <w:rStyle w:val="7"/>
          <w:rFonts w:ascii="宋体" w:hAnsi="宋体" w:cs="Times New Roman"/>
          <w:b w:val="0"/>
          <w:bCs/>
          <w:i w:val="0"/>
          <w:caps w:val="0"/>
          <w:color w:val="000000"/>
          <w:spacing w:val="0"/>
          <w:w w:val="100"/>
          <w:kern w:val="24"/>
          <w:sz w:val="28"/>
          <w:szCs w:val="28"/>
          <w:lang w:val="en-US" w:eastAsia="zh-CN" w:bidi="ar-SA"/>
        </w:rPr>
      </w:pPr>
      <w:r>
        <w:rPr>
          <w:rStyle w:val="7"/>
          <w:rFonts w:ascii="宋体" w:hAnsi="宋体" w:cs="Times New Roman"/>
          <w:b w:val="0"/>
          <w:bCs/>
          <w:i w:val="0"/>
          <w:caps w:val="0"/>
          <w:color w:val="000000"/>
          <w:spacing w:val="0"/>
          <w:w w:val="100"/>
          <w:kern w:val="24"/>
          <w:sz w:val="28"/>
          <w:szCs w:val="28"/>
          <w:lang w:val="en-US" w:eastAsia="zh-CN" w:bidi="ar-SA"/>
        </w:rPr>
        <w:t>专家检评组对项目提出的整改意见，受检项目部必须在规定时间内整改完毕并做好记录。</w:t>
      </w:r>
    </w:p>
    <w:p>
      <w:pPr>
        <w:tabs>
          <w:tab w:val="left" w:pos="0"/>
        </w:tabs>
        <w:snapToGrid w:val="0"/>
        <w:spacing w:before="0" w:beforeAutospacing="0" w:after="0" w:afterAutospacing="0" w:line="360" w:lineRule="auto"/>
        <w:ind w:left="1125" w:firstLine="1968" w:firstLineChars="700"/>
        <w:jc w:val="both"/>
        <w:textAlignment w:val="baseline"/>
        <w:rPr>
          <w:rStyle w:val="7"/>
          <w:rFonts w:ascii="宋体" w:hAnsi="宋体" w:cs="Times New Roman"/>
          <w:b w:val="0"/>
          <w:bCs/>
          <w:i w:val="0"/>
          <w:caps w:val="0"/>
          <w:color w:val="000000"/>
          <w:spacing w:val="0"/>
          <w:w w:val="100"/>
          <w:kern w:val="24"/>
          <w:sz w:val="28"/>
          <w:szCs w:val="28"/>
          <w:lang w:val="en-US" w:eastAsia="zh-CN" w:bidi="ar-SA"/>
        </w:rPr>
      </w:pPr>
      <w:r>
        <w:rPr>
          <w:rStyle w:val="7"/>
          <w:rFonts w:ascii="宋体" w:hAnsi="宋体" w:cs="Times New Roman"/>
          <w:b/>
          <w:bCs/>
          <w:i w:val="0"/>
          <w:caps w:val="0"/>
          <w:spacing w:val="0"/>
          <w:w w:val="100"/>
          <w:kern w:val="24"/>
          <w:sz w:val="28"/>
          <w:szCs w:val="28"/>
          <w:lang w:val="en-US" w:eastAsia="zh-CN" w:bidi="ar-SA"/>
        </w:rPr>
        <w:t>第五章 总   结</w:t>
      </w:r>
    </w:p>
    <w:p>
      <w:pPr>
        <w:numPr>
          <w:ilvl w:val="0"/>
          <w:numId w:val="2"/>
        </w:numPr>
        <w:tabs>
          <w:tab w:val="left" w:pos="1695"/>
        </w:tabs>
        <w:snapToGrid w:val="0"/>
        <w:spacing w:before="0" w:beforeAutospacing="0" w:after="0" w:afterAutospacing="0" w:line="360" w:lineRule="auto"/>
        <w:ind w:left="0" w:firstLine="616"/>
        <w:jc w:val="both"/>
        <w:textAlignment w:val="baseline"/>
        <w:rPr>
          <w:rStyle w:val="7"/>
          <w:rFonts w:ascii="宋体" w:hAnsi="宋体" w:cs="Times New Roman"/>
          <w:b w:val="0"/>
          <w:bCs/>
          <w:i w:val="0"/>
          <w:caps w:val="0"/>
          <w:color w:val="000000"/>
          <w:spacing w:val="0"/>
          <w:w w:val="100"/>
          <w:kern w:val="24"/>
          <w:sz w:val="28"/>
          <w:szCs w:val="28"/>
          <w:lang w:val="en-US" w:eastAsia="zh-CN" w:bidi="ar-SA"/>
        </w:rPr>
      </w:pPr>
      <w:r>
        <w:rPr>
          <w:rStyle w:val="7"/>
          <w:rFonts w:ascii="宋体" w:hAnsi="宋体" w:cs="Times New Roman"/>
          <w:b w:val="0"/>
          <w:bCs/>
          <w:i w:val="0"/>
          <w:caps w:val="0"/>
          <w:color w:val="000000"/>
          <w:spacing w:val="0"/>
          <w:w w:val="100"/>
          <w:kern w:val="24"/>
          <w:sz w:val="28"/>
          <w:szCs w:val="28"/>
          <w:lang w:val="en-US" w:eastAsia="zh-CN" w:bidi="ar-SA"/>
        </w:rPr>
        <w:t>凡申报绿色施工安全文明工地建成投产并完成现场评价的项目，应及时总结绿色施工安全文明工地创建成果，报协会秘书处。</w:t>
      </w:r>
    </w:p>
    <w:p>
      <w:pPr>
        <w:numPr>
          <w:ilvl w:val="0"/>
          <w:numId w:val="2"/>
        </w:numPr>
        <w:tabs>
          <w:tab w:val="left" w:pos="1695"/>
        </w:tabs>
        <w:snapToGrid w:val="0"/>
        <w:spacing w:before="0" w:beforeAutospacing="0" w:after="0" w:afterAutospacing="0" w:line="360" w:lineRule="auto"/>
        <w:ind w:left="0" w:firstLine="616"/>
        <w:jc w:val="both"/>
        <w:textAlignment w:val="baseline"/>
        <w:rPr>
          <w:rStyle w:val="7"/>
          <w:rFonts w:ascii="宋体" w:hAnsi="宋体" w:cs="Times New Roman"/>
          <w:b w:val="0"/>
          <w:bCs/>
          <w:i w:val="0"/>
          <w:caps w:val="0"/>
          <w:color w:val="000000"/>
          <w:spacing w:val="0"/>
          <w:w w:val="100"/>
          <w:kern w:val="24"/>
          <w:sz w:val="28"/>
          <w:szCs w:val="28"/>
          <w:lang w:val="en-US" w:eastAsia="zh-CN" w:bidi="ar-SA"/>
        </w:rPr>
      </w:pPr>
      <w:r>
        <w:rPr>
          <w:rStyle w:val="7"/>
          <w:rFonts w:ascii="宋体" w:hAnsi="宋体" w:cs="Times New Roman"/>
          <w:b w:val="0"/>
          <w:bCs/>
          <w:i w:val="0"/>
          <w:caps w:val="0"/>
          <w:spacing w:val="0"/>
          <w:w w:val="100"/>
          <w:kern w:val="24"/>
          <w:sz w:val="28"/>
          <w:szCs w:val="28"/>
          <w:lang w:val="en-US" w:eastAsia="zh-CN" w:bidi="ar-SA"/>
        </w:rPr>
        <w:t>总结材料内容应包括：</w:t>
      </w:r>
    </w:p>
    <w:p>
      <w:pPr>
        <w:snapToGrid w:val="0"/>
        <w:spacing w:before="0" w:beforeAutospacing="0" w:after="0" w:afterAutospacing="0" w:line="360" w:lineRule="auto"/>
        <w:ind w:left="616"/>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1、《化学工业工程绿色施工安全文明工地（安全文明工地）总结报告》（见附件八）；</w:t>
      </w:r>
    </w:p>
    <w:p>
      <w:pPr>
        <w:snapToGrid w:val="0"/>
        <w:spacing w:before="0" w:beforeAutospacing="0" w:after="0" w:afterAutospacing="0" w:line="360" w:lineRule="auto"/>
        <w:ind w:left="616"/>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2、《化学工业工程绿色施工安全文明工地（安全文明工地）评价书》复印件；</w:t>
      </w:r>
    </w:p>
    <w:p>
      <w:pPr>
        <w:snapToGrid w:val="0"/>
        <w:spacing w:before="0" w:beforeAutospacing="0" w:after="0" w:afterAutospacing="0" w:line="360" w:lineRule="auto"/>
        <w:ind w:left="616"/>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3、专家组现场检评提出问题的整改情况；</w:t>
      </w:r>
    </w:p>
    <w:p>
      <w:pPr>
        <w:snapToGrid w:val="0"/>
        <w:spacing w:before="0" w:beforeAutospacing="0" w:after="0" w:afterAutospacing="0" w:line="360" w:lineRule="auto"/>
        <w:ind w:left="616"/>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4、工程交工（中交）证书复印件；</w:t>
      </w:r>
    </w:p>
    <w:p>
      <w:pPr>
        <w:snapToGrid w:val="0"/>
        <w:spacing w:before="0" w:beforeAutospacing="0" w:after="0" w:afterAutospacing="0" w:line="360" w:lineRule="auto"/>
        <w:ind w:left="616"/>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5、法人代表承诺书（见附件九）；</w:t>
      </w:r>
    </w:p>
    <w:p>
      <w:pPr>
        <w:snapToGrid w:val="0"/>
        <w:spacing w:before="0" w:beforeAutospacing="0" w:after="0" w:afterAutospacing="0" w:line="360" w:lineRule="auto"/>
        <w:ind w:left="616"/>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6、反映工程绿色施工、安全管理、文明施工的照片。</w:t>
      </w:r>
    </w:p>
    <w:p>
      <w:pPr>
        <w:numPr>
          <w:ilvl w:val="0"/>
          <w:numId w:val="2"/>
        </w:numPr>
        <w:tabs>
          <w:tab w:val="left" w:pos="1695"/>
        </w:tabs>
        <w:snapToGrid w:val="0"/>
        <w:spacing w:before="0" w:beforeAutospacing="0" w:after="0" w:afterAutospacing="0" w:line="360" w:lineRule="auto"/>
        <w:ind w:left="0" w:firstLine="616"/>
        <w:jc w:val="both"/>
        <w:textAlignment w:val="baseline"/>
        <w:rPr>
          <w:rStyle w:val="7"/>
          <w:rFonts w:ascii="宋体" w:hAnsi="宋体" w:cs="Times New Roman"/>
          <w:b w:val="0"/>
          <w:bCs/>
          <w:i w:val="0"/>
          <w:caps w:val="0"/>
          <w:color w:val="000000"/>
          <w:spacing w:val="0"/>
          <w:w w:val="100"/>
          <w:kern w:val="24"/>
          <w:sz w:val="28"/>
          <w:szCs w:val="28"/>
          <w:lang w:val="en-US" w:eastAsia="zh-CN" w:bidi="ar-SA"/>
        </w:rPr>
      </w:pPr>
      <w:r>
        <w:rPr>
          <w:rStyle w:val="7"/>
          <w:rFonts w:ascii="宋体" w:hAnsi="宋体" w:cs="Times New Roman"/>
          <w:b w:val="0"/>
          <w:bCs/>
          <w:i w:val="0"/>
          <w:caps w:val="0"/>
          <w:color w:val="000000"/>
          <w:spacing w:val="0"/>
          <w:w w:val="100"/>
          <w:kern w:val="24"/>
          <w:sz w:val="28"/>
          <w:szCs w:val="28"/>
          <w:lang w:val="en-US" w:eastAsia="zh-CN" w:bidi="ar-SA"/>
        </w:rPr>
        <w:t>总结材料采用A4纸打印胶装成册，一式一份，同时报送电子文件一份，电子文件中《化学工业工程绿色施工安全文明工地</w:t>
      </w:r>
      <w:r>
        <w:rPr>
          <w:rStyle w:val="7"/>
          <w:rFonts w:ascii="宋体" w:hAnsi="宋体"/>
          <w:b w:val="0"/>
          <w:i w:val="0"/>
          <w:caps w:val="0"/>
          <w:spacing w:val="0"/>
          <w:w w:val="100"/>
          <w:kern w:val="24"/>
          <w:sz w:val="28"/>
          <w:szCs w:val="28"/>
          <w:lang w:val="en-US" w:eastAsia="zh-CN" w:bidi="ar-SA"/>
        </w:rPr>
        <w:t>（安全文明工地）</w:t>
      </w:r>
      <w:r>
        <w:rPr>
          <w:rStyle w:val="7"/>
          <w:rFonts w:ascii="宋体" w:hAnsi="宋体" w:cs="Times New Roman"/>
          <w:b w:val="0"/>
          <w:bCs/>
          <w:i w:val="0"/>
          <w:caps w:val="0"/>
          <w:color w:val="000000"/>
          <w:spacing w:val="0"/>
          <w:w w:val="100"/>
          <w:kern w:val="24"/>
          <w:sz w:val="28"/>
          <w:szCs w:val="28"/>
          <w:lang w:val="en-US" w:eastAsia="zh-CN" w:bidi="ar-SA"/>
        </w:rPr>
        <w:t>总结报告》以Word格式提交。</w:t>
      </w:r>
    </w:p>
    <w:p>
      <w:pPr>
        <w:tabs>
          <w:tab w:val="left" w:pos="0"/>
        </w:tabs>
        <w:snapToGrid w:val="0"/>
        <w:spacing w:before="0" w:beforeAutospacing="0" w:after="0" w:afterAutospacing="0" w:line="360" w:lineRule="auto"/>
        <w:ind w:left="1125"/>
        <w:jc w:val="center"/>
        <w:textAlignment w:val="baseline"/>
        <w:rPr>
          <w:rStyle w:val="7"/>
          <w:rFonts w:ascii="宋体" w:hAnsi="宋体" w:cs="Times New Roman"/>
          <w:b w:val="0"/>
          <w:bCs/>
          <w:i w:val="0"/>
          <w:caps w:val="0"/>
          <w:color w:val="000000"/>
          <w:spacing w:val="0"/>
          <w:w w:val="100"/>
          <w:kern w:val="24"/>
          <w:sz w:val="28"/>
          <w:szCs w:val="28"/>
          <w:lang w:val="en-US" w:eastAsia="zh-CN" w:bidi="ar-SA"/>
        </w:rPr>
      </w:pPr>
      <w:r>
        <w:rPr>
          <w:rStyle w:val="7"/>
          <w:rFonts w:ascii="宋体" w:hAnsi="宋体" w:cs="Times New Roman"/>
          <w:b/>
          <w:bCs/>
          <w:i w:val="0"/>
          <w:caps w:val="0"/>
          <w:spacing w:val="0"/>
          <w:w w:val="100"/>
          <w:kern w:val="24"/>
          <w:sz w:val="28"/>
          <w:szCs w:val="28"/>
          <w:lang w:val="en-US" w:eastAsia="zh-CN" w:bidi="ar-SA"/>
        </w:rPr>
        <w:t>第六章 综合评价</w:t>
      </w:r>
    </w:p>
    <w:p>
      <w:pPr>
        <w:numPr>
          <w:ilvl w:val="0"/>
          <w:numId w:val="2"/>
        </w:numPr>
        <w:tabs>
          <w:tab w:val="left" w:pos="1695"/>
        </w:tabs>
        <w:snapToGrid w:val="0"/>
        <w:spacing w:before="0" w:beforeAutospacing="0" w:after="0" w:afterAutospacing="0" w:line="360" w:lineRule="auto"/>
        <w:ind w:left="0" w:firstLine="616"/>
        <w:jc w:val="both"/>
        <w:textAlignment w:val="baseline"/>
        <w:rPr>
          <w:rStyle w:val="7"/>
          <w:rFonts w:ascii="宋体" w:hAnsi="宋体" w:cs="Times New Roman"/>
          <w:b w:val="0"/>
          <w:bCs/>
          <w:i w:val="0"/>
          <w:caps w:val="0"/>
          <w:color w:val="000000"/>
          <w:spacing w:val="0"/>
          <w:w w:val="100"/>
          <w:kern w:val="24"/>
          <w:sz w:val="28"/>
          <w:szCs w:val="28"/>
          <w:lang w:val="en-US" w:eastAsia="zh-CN" w:bidi="ar-SA"/>
        </w:rPr>
      </w:pPr>
      <w:r>
        <w:rPr>
          <w:rStyle w:val="7"/>
          <w:rFonts w:ascii="宋体" w:hAnsi="宋体" w:cs="Times New Roman"/>
          <w:b w:val="0"/>
          <w:bCs/>
          <w:i w:val="0"/>
          <w:caps w:val="0"/>
          <w:color w:val="000000"/>
          <w:spacing w:val="0"/>
          <w:w w:val="100"/>
          <w:kern w:val="24"/>
          <w:sz w:val="28"/>
          <w:szCs w:val="28"/>
          <w:lang w:val="en-US" w:eastAsia="zh-CN" w:bidi="ar-SA"/>
        </w:rPr>
        <w:t>中国化工施工企业协会评价委员会每年12月份举行工作会议，对专家组现场评价以及申报单位提交的总结材料进行综合评价。</w:t>
      </w:r>
    </w:p>
    <w:p>
      <w:pPr>
        <w:numPr>
          <w:ilvl w:val="0"/>
          <w:numId w:val="2"/>
        </w:numPr>
        <w:tabs>
          <w:tab w:val="left" w:pos="1695"/>
        </w:tabs>
        <w:snapToGrid w:val="0"/>
        <w:spacing w:before="0" w:beforeAutospacing="0" w:after="0" w:afterAutospacing="0" w:line="360" w:lineRule="auto"/>
        <w:ind w:left="0" w:firstLine="616"/>
        <w:jc w:val="both"/>
        <w:textAlignment w:val="baseline"/>
        <w:rPr>
          <w:rStyle w:val="7"/>
          <w:rFonts w:ascii="宋体" w:hAnsi="宋体" w:cs="Times New Roman"/>
          <w:b w:val="0"/>
          <w:bCs/>
          <w:i w:val="0"/>
          <w:caps w:val="0"/>
          <w:color w:val="000000"/>
          <w:spacing w:val="0"/>
          <w:w w:val="100"/>
          <w:kern w:val="24"/>
          <w:sz w:val="28"/>
          <w:szCs w:val="28"/>
          <w:lang w:val="en-US" w:eastAsia="zh-CN" w:bidi="ar-SA"/>
        </w:rPr>
      </w:pPr>
      <w:r>
        <w:rPr>
          <w:rStyle w:val="7"/>
          <w:rFonts w:ascii="宋体" w:hAnsi="宋体" w:cs="Times New Roman"/>
          <w:b w:val="0"/>
          <w:bCs/>
          <w:i w:val="0"/>
          <w:caps w:val="0"/>
          <w:color w:val="000000"/>
          <w:spacing w:val="0"/>
          <w:w w:val="100"/>
          <w:kern w:val="24"/>
          <w:sz w:val="28"/>
          <w:szCs w:val="28"/>
          <w:lang w:val="en-US" w:eastAsia="zh-CN" w:bidi="ar-SA"/>
        </w:rPr>
        <w:t>参加年度综合评价的工地必须具备下列条件：</w:t>
      </w:r>
    </w:p>
    <w:p>
      <w:pPr>
        <w:snapToGrid w:val="0"/>
        <w:spacing w:before="0" w:beforeAutospacing="0" w:after="0" w:afterAutospacing="0" w:line="360" w:lineRule="auto"/>
        <w:ind w:firstLine="1400" w:firstLineChars="500"/>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1、建设程序合法合规，建设手续齐全；</w:t>
      </w:r>
    </w:p>
    <w:p>
      <w:pPr>
        <w:snapToGrid w:val="0"/>
        <w:spacing w:before="0" w:beforeAutospacing="0" w:after="0" w:afterAutospacing="0" w:line="360" w:lineRule="auto"/>
        <w:ind w:left="1125" w:firstLine="280" w:firstLineChars="100"/>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2、项目已按合同约定办理工程中交或交接验收；</w:t>
      </w:r>
    </w:p>
    <w:p>
      <w:pPr>
        <w:snapToGrid w:val="0"/>
        <w:spacing w:before="0" w:beforeAutospacing="0" w:after="0" w:afterAutospacing="0" w:line="360" w:lineRule="auto"/>
        <w:ind w:left="1125" w:firstLine="280" w:firstLineChars="100"/>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3、专家组已经完成了现场评价；</w:t>
      </w:r>
    </w:p>
    <w:p>
      <w:pPr>
        <w:snapToGrid w:val="0"/>
        <w:spacing w:before="0" w:beforeAutospacing="0" w:after="0" w:afterAutospacing="0" w:line="360" w:lineRule="auto"/>
        <w:ind w:left="1125" w:firstLine="280" w:firstLineChars="100"/>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4、 按照本办法完成总结材料的申报。</w:t>
      </w:r>
    </w:p>
    <w:p>
      <w:pPr>
        <w:numPr>
          <w:ilvl w:val="0"/>
          <w:numId w:val="2"/>
        </w:numPr>
        <w:tabs>
          <w:tab w:val="left" w:pos="0"/>
        </w:tabs>
        <w:snapToGrid w:val="0"/>
        <w:spacing w:before="0" w:beforeAutospacing="0" w:after="0" w:afterAutospacing="0" w:line="360" w:lineRule="auto"/>
        <w:ind w:left="0" w:firstLine="616"/>
        <w:jc w:val="both"/>
        <w:textAlignment w:val="baseline"/>
        <w:rPr>
          <w:rStyle w:val="7"/>
          <w:rFonts w:ascii="宋体" w:hAnsi="宋体"/>
          <w:b w:val="0"/>
          <w:i w:val="0"/>
          <w:caps w:val="0"/>
          <w:color w:val="000000"/>
          <w:spacing w:val="0"/>
          <w:w w:val="100"/>
          <w:kern w:val="24"/>
          <w:sz w:val="28"/>
          <w:szCs w:val="28"/>
          <w:lang w:val="en-US" w:eastAsia="zh-CN" w:bidi="ar-SA"/>
        </w:rPr>
      </w:pPr>
      <w:r>
        <w:rPr>
          <w:rStyle w:val="7"/>
          <w:rFonts w:ascii="宋体" w:hAnsi="宋体"/>
          <w:b w:val="0"/>
          <w:i w:val="0"/>
          <w:caps w:val="0"/>
          <w:color w:val="000000"/>
          <w:spacing w:val="0"/>
          <w:w w:val="100"/>
          <w:kern w:val="24"/>
          <w:sz w:val="28"/>
          <w:szCs w:val="28"/>
          <w:lang w:val="en-US" w:eastAsia="zh-CN" w:bidi="ar-SA"/>
        </w:rPr>
        <w:t>下列项目不得参与综合评价：</w:t>
      </w:r>
    </w:p>
    <w:p>
      <w:pPr>
        <w:snapToGrid/>
        <w:spacing w:before="0" w:beforeAutospacing="0" w:after="0" w:afterAutospacing="0" w:line="300" w:lineRule="auto"/>
        <w:ind w:left="1125"/>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1、不符合国家产业政策，使用国家主管部门以及行业明令禁止使用或者淘汰的材料、技术、工艺和设备；</w:t>
      </w:r>
    </w:p>
    <w:p>
      <w:pPr>
        <w:snapToGrid/>
        <w:spacing w:before="0" w:beforeAutospacing="0" w:after="0" w:afterAutospacing="0" w:line="300" w:lineRule="auto"/>
        <w:ind w:left="1125"/>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2、由于设计、施工等原因而存在质量、安全隐患、功能性缺陷的工程；</w:t>
      </w:r>
    </w:p>
    <w:p>
      <w:pPr>
        <w:snapToGrid/>
        <w:spacing w:before="0" w:beforeAutospacing="0" w:after="0" w:afterAutospacing="0" w:line="300" w:lineRule="auto"/>
        <w:ind w:left="1125"/>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3、发生一般及以上安全生产责任事故或环境污染事件；</w:t>
      </w:r>
    </w:p>
    <w:p>
      <w:pPr>
        <w:snapToGrid/>
        <w:spacing w:before="0" w:beforeAutospacing="0" w:after="0" w:afterAutospacing="0" w:line="300" w:lineRule="auto"/>
        <w:ind w:left="1125"/>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4、工地因违反安全生产和环境保护法律、法规，存在严重安全隐患，被有关行政主管部门行政处罚与通报批评的。</w:t>
      </w:r>
    </w:p>
    <w:p>
      <w:pPr>
        <w:snapToGrid/>
        <w:spacing w:before="0" w:beforeAutospacing="0" w:after="0" w:afterAutospacing="0" w:line="300" w:lineRule="auto"/>
        <w:ind w:left="1125"/>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5、施工扰民造成严重社会影响的；</w:t>
      </w:r>
    </w:p>
    <w:p>
      <w:pPr>
        <w:snapToGrid/>
        <w:spacing w:before="0" w:beforeAutospacing="0" w:after="0" w:afterAutospacing="0" w:line="300" w:lineRule="auto"/>
        <w:ind w:left="1125"/>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6、损失超过5万元的质量事故，并造成严重影响的；</w:t>
      </w:r>
    </w:p>
    <w:p>
      <w:pPr>
        <w:snapToGrid/>
        <w:spacing w:before="0" w:beforeAutospacing="0" w:after="0" w:afterAutospacing="0" w:line="300" w:lineRule="auto"/>
        <w:ind w:left="1125"/>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7、施工中因“四节一环保”问题被政府管理部门处罚的；</w:t>
      </w:r>
    </w:p>
    <w:p>
      <w:pPr>
        <w:snapToGrid/>
        <w:spacing w:before="0" w:beforeAutospacing="0" w:after="0" w:afterAutospacing="0" w:line="300" w:lineRule="auto"/>
        <w:ind w:left="1125"/>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8、发生群体传染病、食物中毒等责任事故的。</w:t>
      </w:r>
    </w:p>
    <w:p>
      <w:pPr>
        <w:numPr>
          <w:ilvl w:val="0"/>
          <w:numId w:val="2"/>
        </w:numPr>
        <w:tabs>
          <w:tab w:val="left" w:pos="1695"/>
        </w:tabs>
        <w:snapToGrid w:val="0"/>
        <w:spacing w:before="0" w:beforeAutospacing="0" w:after="0" w:afterAutospacing="0" w:line="360" w:lineRule="auto"/>
        <w:ind w:left="0" w:firstLine="616"/>
        <w:jc w:val="both"/>
        <w:textAlignment w:val="baseline"/>
        <w:rPr>
          <w:rStyle w:val="7"/>
          <w:rFonts w:ascii="宋体" w:hAnsi="宋体" w:cs="Times New Roman"/>
          <w:b w:val="0"/>
          <w:bCs/>
          <w:i w:val="0"/>
          <w:caps w:val="0"/>
          <w:color w:val="000000"/>
          <w:spacing w:val="0"/>
          <w:w w:val="100"/>
          <w:kern w:val="24"/>
          <w:sz w:val="28"/>
          <w:szCs w:val="28"/>
          <w:lang w:val="en-US" w:eastAsia="zh-CN" w:bidi="ar-SA"/>
        </w:rPr>
      </w:pPr>
      <w:r>
        <w:rPr>
          <w:rStyle w:val="7"/>
          <w:rFonts w:ascii="宋体" w:hAnsi="宋体"/>
          <w:b w:val="0"/>
          <w:i w:val="0"/>
          <w:caps w:val="0"/>
          <w:color w:val="000000"/>
          <w:spacing w:val="0"/>
          <w:w w:val="100"/>
          <w:kern w:val="24"/>
          <w:sz w:val="28"/>
          <w:szCs w:val="28"/>
          <w:lang w:val="en-US" w:eastAsia="zh-CN" w:bidi="ar-SA"/>
        </w:rPr>
        <w:t xml:space="preserve"> 符合绿色施工安全文明工地、安全文明工地的条件：</w:t>
      </w:r>
    </w:p>
    <w:p>
      <w:pPr>
        <w:snapToGrid/>
        <w:spacing w:before="0" w:beforeAutospacing="0" w:after="0" w:afterAutospacing="0" w:line="300" w:lineRule="auto"/>
        <w:ind w:firstLine="560" w:firstLineChars="200"/>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b w:val="0"/>
          <w:i w:val="0"/>
          <w:caps w:val="0"/>
          <w:spacing w:val="0"/>
          <w:w w:val="100"/>
          <w:kern w:val="24"/>
          <w:sz w:val="28"/>
          <w:szCs w:val="28"/>
          <w:lang w:val="en-US" w:eastAsia="zh-CN" w:bidi="ar-SA"/>
        </w:rPr>
        <w:t>1、绿色施工安全文明工地：绿色施工安全文明施工成效显著，绿色施工创新成果可复制可推广，绿色施工安全文明施工管理水平总体达到同时期行业先进水平，绿色施工、安全管理、文明施工现场评价单项评分均达到85分及以上。</w:t>
      </w:r>
    </w:p>
    <w:p>
      <w:pPr>
        <w:snapToGrid/>
        <w:spacing w:before="0" w:beforeAutospacing="0" w:after="0" w:afterAutospacing="0" w:line="300" w:lineRule="auto"/>
        <w:ind w:firstLine="560" w:firstLineChars="200"/>
        <w:jc w:val="both"/>
        <w:textAlignment w:val="baseline"/>
        <w:rPr>
          <w:rStyle w:val="7"/>
          <w:rFonts w:ascii="宋体" w:hAnsi="宋体"/>
          <w:b w:val="0"/>
          <w:i w:val="0"/>
          <w:caps w:val="0"/>
          <w:spacing w:val="0"/>
          <w:w w:val="100"/>
          <w:kern w:val="24"/>
          <w:sz w:val="28"/>
          <w:szCs w:val="28"/>
          <w:lang w:val="en-US" w:eastAsia="zh-CN" w:bidi="ar-SA"/>
        </w:rPr>
      </w:pPr>
      <w:r>
        <w:rPr>
          <w:rStyle w:val="7"/>
          <w:rFonts w:ascii="宋体" w:hAnsi="宋体" w:cs="Times New Roman"/>
          <w:b w:val="0"/>
          <w:bCs/>
          <w:i w:val="0"/>
          <w:caps w:val="0"/>
          <w:color w:val="000000"/>
          <w:spacing w:val="0"/>
          <w:w w:val="100"/>
          <w:kern w:val="24"/>
          <w:sz w:val="28"/>
          <w:szCs w:val="28"/>
          <w:lang w:val="en-US" w:eastAsia="zh-CN" w:bidi="ar-SA"/>
        </w:rPr>
        <w:t>2、</w:t>
      </w:r>
      <w:r>
        <w:rPr>
          <w:rStyle w:val="7"/>
          <w:rFonts w:ascii="宋体" w:hAnsi="宋体"/>
          <w:b w:val="0"/>
          <w:i w:val="0"/>
          <w:caps w:val="0"/>
          <w:spacing w:val="0"/>
          <w:w w:val="100"/>
          <w:kern w:val="24"/>
          <w:sz w:val="28"/>
          <w:szCs w:val="28"/>
          <w:lang w:val="en-US" w:eastAsia="zh-CN" w:bidi="ar-SA"/>
        </w:rPr>
        <w:t>安全文明工地：安全文明施工管理成效显著，安全文明施工创新成果突出，安全管理和文明施工管理水平达到同时期行业先进水平，安全管理和文明施工现场评价达到85分及以上。</w:t>
      </w:r>
    </w:p>
    <w:p>
      <w:pPr>
        <w:numPr>
          <w:ilvl w:val="0"/>
          <w:numId w:val="2"/>
        </w:numPr>
        <w:tabs>
          <w:tab w:val="left" w:pos="1695"/>
        </w:tabs>
        <w:snapToGrid w:val="0"/>
        <w:spacing w:before="0" w:beforeAutospacing="0" w:after="0" w:afterAutospacing="0" w:line="360" w:lineRule="auto"/>
        <w:ind w:left="0" w:firstLine="616"/>
        <w:jc w:val="both"/>
        <w:textAlignment w:val="baseline"/>
        <w:rPr>
          <w:rStyle w:val="7"/>
          <w:rFonts w:ascii="宋体" w:hAnsi="宋体" w:cs="Times New Roman"/>
          <w:b w:val="0"/>
          <w:bCs/>
          <w:i w:val="0"/>
          <w:caps w:val="0"/>
          <w:color w:val="000000"/>
          <w:spacing w:val="0"/>
          <w:w w:val="100"/>
          <w:kern w:val="24"/>
          <w:sz w:val="28"/>
          <w:szCs w:val="28"/>
          <w:lang w:val="en-US" w:eastAsia="zh-CN" w:bidi="ar-SA"/>
        </w:rPr>
      </w:pPr>
      <w:r>
        <w:rPr>
          <w:rStyle w:val="7"/>
          <w:rFonts w:ascii="宋体" w:hAnsi="宋体" w:cs="Times New Roman"/>
          <w:b w:val="0"/>
          <w:bCs/>
          <w:i w:val="0"/>
          <w:caps w:val="0"/>
          <w:color w:val="000000"/>
          <w:spacing w:val="0"/>
          <w:w w:val="100"/>
          <w:kern w:val="24"/>
          <w:sz w:val="28"/>
          <w:szCs w:val="28"/>
          <w:lang w:val="en-US" w:eastAsia="zh-CN" w:bidi="ar-SA"/>
        </w:rPr>
        <w:t>经化学工业工程绿色施工安全文明工地评价委员会综合评价确定的</w:t>
      </w:r>
      <w:r>
        <w:rPr>
          <w:rStyle w:val="7"/>
          <w:rFonts w:ascii="宋体" w:hAnsi="宋体"/>
          <w:b w:val="0"/>
          <w:i w:val="0"/>
          <w:caps w:val="0"/>
          <w:color w:val="000000"/>
          <w:spacing w:val="0"/>
          <w:w w:val="100"/>
          <w:kern w:val="24"/>
          <w:sz w:val="28"/>
          <w:szCs w:val="28"/>
          <w:lang w:val="en-US" w:eastAsia="zh-CN" w:bidi="ar-SA"/>
        </w:rPr>
        <w:t>绿色施工安全文明工</w:t>
      </w:r>
      <w:r>
        <w:rPr>
          <w:rStyle w:val="7"/>
          <w:rFonts w:ascii="宋体" w:hAnsi="宋体" w:cs="Times New Roman"/>
          <w:b w:val="0"/>
          <w:bCs/>
          <w:i w:val="0"/>
          <w:caps w:val="0"/>
          <w:color w:val="000000"/>
          <w:spacing w:val="0"/>
          <w:w w:val="100"/>
          <w:kern w:val="24"/>
          <w:sz w:val="28"/>
          <w:szCs w:val="28"/>
          <w:lang w:val="en-US" w:eastAsia="zh-CN" w:bidi="ar-SA"/>
        </w:rPr>
        <w:t>地</w:t>
      </w:r>
      <w:r>
        <w:rPr>
          <w:rStyle w:val="7"/>
          <w:rFonts w:ascii="宋体" w:hAnsi="宋体" w:cs="Times New Roman"/>
          <w:b w:val="0"/>
          <w:bCs/>
          <w:i w:val="0"/>
          <w:caps w:val="0"/>
          <w:color w:val="000000"/>
          <w:spacing w:val="0"/>
          <w:w w:val="100"/>
          <w:kern w:val="24"/>
          <w:sz w:val="28"/>
          <w:szCs w:val="28"/>
          <w:u w:val="none"/>
          <w:lang w:val="en-US" w:eastAsia="zh-CN" w:bidi="ar-SA"/>
        </w:rPr>
        <w:t>或</w:t>
      </w:r>
      <w:r>
        <w:rPr>
          <w:rStyle w:val="7"/>
          <w:rFonts w:ascii="宋体" w:hAnsi="宋体" w:cs="Times New Roman"/>
          <w:b w:val="0"/>
          <w:bCs/>
          <w:i w:val="0"/>
          <w:caps w:val="0"/>
          <w:color w:val="000000"/>
          <w:spacing w:val="0"/>
          <w:w w:val="100"/>
          <w:kern w:val="24"/>
          <w:sz w:val="28"/>
          <w:szCs w:val="28"/>
          <w:lang w:val="en-US" w:eastAsia="zh-CN" w:bidi="ar-SA"/>
        </w:rPr>
        <w:t>安全</w:t>
      </w:r>
      <w:r>
        <w:rPr>
          <w:rStyle w:val="7"/>
          <w:rFonts w:ascii="宋体" w:hAnsi="宋体"/>
          <w:b w:val="0"/>
          <w:i w:val="0"/>
          <w:caps w:val="0"/>
          <w:color w:val="000000"/>
          <w:spacing w:val="0"/>
          <w:w w:val="100"/>
          <w:kern w:val="24"/>
          <w:sz w:val="28"/>
          <w:szCs w:val="28"/>
          <w:lang w:val="en-US" w:eastAsia="zh-CN" w:bidi="ar-SA"/>
        </w:rPr>
        <w:t>文明工地</w:t>
      </w:r>
      <w:r>
        <w:rPr>
          <w:rStyle w:val="7"/>
          <w:rFonts w:ascii="宋体" w:hAnsi="宋体" w:cs="Times New Roman"/>
          <w:b w:val="0"/>
          <w:bCs/>
          <w:i w:val="0"/>
          <w:caps w:val="0"/>
          <w:color w:val="000000"/>
          <w:spacing w:val="0"/>
          <w:w w:val="100"/>
          <w:kern w:val="24"/>
          <w:sz w:val="28"/>
          <w:szCs w:val="28"/>
          <w:lang w:val="en-US" w:eastAsia="zh-CN" w:bidi="ar-SA"/>
        </w:rPr>
        <w:t>，在中国化工施工企业协会网站公示7日。</w:t>
      </w:r>
    </w:p>
    <w:p>
      <w:pPr>
        <w:snapToGrid w:val="0"/>
        <w:spacing w:before="0" w:beforeAutospacing="0" w:after="0" w:afterAutospacing="0" w:line="360" w:lineRule="auto"/>
        <w:jc w:val="center"/>
        <w:textAlignment w:val="baseline"/>
        <w:rPr>
          <w:rStyle w:val="7"/>
          <w:rFonts w:ascii="宋体" w:hAnsi="宋体" w:cs="Times New Roman"/>
          <w:b/>
          <w:bCs/>
          <w:i w:val="0"/>
          <w:caps w:val="0"/>
          <w:color w:val="000000"/>
          <w:spacing w:val="0"/>
          <w:w w:val="100"/>
          <w:kern w:val="24"/>
          <w:sz w:val="28"/>
          <w:szCs w:val="28"/>
          <w:lang w:val="en-US" w:eastAsia="zh-CN" w:bidi="ar-SA"/>
        </w:rPr>
      </w:pPr>
      <w:r>
        <w:rPr>
          <w:rStyle w:val="7"/>
          <w:rFonts w:ascii="宋体" w:hAnsi="宋体" w:cs="Times New Roman"/>
          <w:b/>
          <w:bCs/>
          <w:i w:val="0"/>
          <w:caps w:val="0"/>
          <w:color w:val="000000"/>
          <w:spacing w:val="0"/>
          <w:w w:val="100"/>
          <w:kern w:val="24"/>
          <w:sz w:val="28"/>
          <w:szCs w:val="28"/>
          <w:lang w:val="en-US" w:eastAsia="zh-CN" w:bidi="ar-SA"/>
        </w:rPr>
        <w:t>第七章   其它</w:t>
      </w:r>
    </w:p>
    <w:p>
      <w:pPr>
        <w:numPr>
          <w:ilvl w:val="0"/>
          <w:numId w:val="2"/>
        </w:numPr>
        <w:tabs>
          <w:tab w:val="left" w:pos="1695"/>
        </w:tabs>
        <w:snapToGrid w:val="0"/>
        <w:spacing w:before="0" w:beforeAutospacing="0" w:after="0" w:afterAutospacing="0" w:line="360" w:lineRule="auto"/>
        <w:ind w:left="0" w:firstLine="616"/>
        <w:jc w:val="both"/>
        <w:textAlignment w:val="baseline"/>
        <w:rPr>
          <w:rStyle w:val="7"/>
          <w:rFonts w:ascii="宋体" w:hAnsi="宋体" w:cs="Times New Roman"/>
          <w:b w:val="0"/>
          <w:bCs/>
          <w:i w:val="0"/>
          <w:caps w:val="0"/>
          <w:color w:val="000000" w:themeColor="text1"/>
          <w:spacing w:val="0"/>
          <w:w w:val="100"/>
          <w:kern w:val="24"/>
          <w:sz w:val="28"/>
          <w:szCs w:val="28"/>
          <w:lang w:val="en-US" w:eastAsia="zh-CN" w:bidi="ar-SA"/>
        </w:rPr>
      </w:pPr>
      <w:r>
        <w:rPr>
          <w:rStyle w:val="7"/>
          <w:rFonts w:ascii="宋体" w:hAnsi="宋体" w:cs="Times New Roman"/>
          <w:b w:val="0"/>
          <w:bCs/>
          <w:i w:val="0"/>
          <w:caps w:val="0"/>
          <w:color w:val="000000" w:themeColor="text1"/>
          <w:spacing w:val="0"/>
          <w:w w:val="100"/>
          <w:kern w:val="24"/>
          <w:sz w:val="28"/>
          <w:szCs w:val="28"/>
          <w:lang w:val="en-US" w:eastAsia="zh-CN" w:bidi="ar-SA"/>
        </w:rPr>
        <w:t>获得化学工业工程绿色施工安全文明工地或安全文明工地称号的项目，公示期满无异议由中国化工施工企业协会在协会网站（http://www.cnacce.org.cn/）发文公布</w:t>
      </w:r>
    </w:p>
    <w:p>
      <w:pPr>
        <w:numPr>
          <w:ilvl w:val="0"/>
          <w:numId w:val="2"/>
        </w:numPr>
        <w:tabs>
          <w:tab w:val="left" w:pos="1695"/>
        </w:tabs>
        <w:snapToGrid w:val="0"/>
        <w:spacing w:before="0" w:beforeAutospacing="0" w:after="0" w:afterAutospacing="0" w:line="360" w:lineRule="auto"/>
        <w:ind w:left="0" w:firstLine="616"/>
        <w:jc w:val="both"/>
        <w:textAlignment w:val="baseline"/>
        <w:rPr>
          <w:rStyle w:val="7"/>
          <w:rFonts w:ascii="宋体" w:hAnsi="宋体" w:cs="Times New Roman"/>
          <w:b w:val="0"/>
          <w:bCs/>
          <w:i w:val="0"/>
          <w:caps w:val="0"/>
          <w:color w:val="000000"/>
          <w:spacing w:val="0"/>
          <w:w w:val="100"/>
          <w:kern w:val="24"/>
          <w:sz w:val="28"/>
          <w:szCs w:val="28"/>
          <w:u w:val="none" w:color="auto"/>
          <w:lang w:val="en-US" w:eastAsia="zh-CN" w:bidi="ar-SA"/>
        </w:rPr>
      </w:pPr>
      <w:r>
        <w:rPr>
          <w:rStyle w:val="7"/>
          <w:rFonts w:ascii="宋体" w:hAnsi="宋体" w:cs="Times New Roman"/>
          <w:b w:val="0"/>
          <w:bCs/>
          <w:i w:val="0"/>
          <w:caps w:val="0"/>
          <w:color w:val="000000"/>
          <w:spacing w:val="0"/>
          <w:w w:val="100"/>
          <w:kern w:val="24"/>
          <w:sz w:val="28"/>
          <w:szCs w:val="28"/>
          <w:u w:val="none" w:color="auto"/>
          <w:lang w:val="en-US" w:eastAsia="zh-CN" w:bidi="ar-SA"/>
        </w:rPr>
        <w:t>由建设单位、工程总承包单位申报并获得的化学工业工程绿色施工安全文明工地（安全文明工地）称号的项目，其参与施工的单位同时获得该称号。</w:t>
      </w:r>
    </w:p>
    <w:p>
      <w:pPr>
        <w:numPr>
          <w:ilvl w:val="0"/>
          <w:numId w:val="2"/>
        </w:numPr>
        <w:tabs>
          <w:tab w:val="left" w:pos="1695"/>
        </w:tabs>
        <w:snapToGrid w:val="0"/>
        <w:spacing w:before="0" w:beforeAutospacing="0" w:after="0" w:afterAutospacing="0" w:line="360" w:lineRule="auto"/>
        <w:ind w:left="0" w:firstLine="616"/>
        <w:jc w:val="both"/>
        <w:textAlignment w:val="baseline"/>
        <w:rPr>
          <w:rStyle w:val="7"/>
          <w:rFonts w:ascii="宋体" w:hAnsi="宋体" w:cs="Times New Roman"/>
          <w:b w:val="0"/>
          <w:bCs/>
          <w:i w:val="0"/>
          <w:caps w:val="0"/>
          <w:color w:val="000000"/>
          <w:spacing w:val="0"/>
          <w:w w:val="100"/>
          <w:kern w:val="24"/>
          <w:sz w:val="28"/>
          <w:szCs w:val="28"/>
          <w:lang w:val="en-US" w:eastAsia="zh-CN" w:bidi="ar-SA"/>
        </w:rPr>
      </w:pPr>
      <w:r>
        <w:rPr>
          <w:rStyle w:val="7"/>
          <w:rFonts w:ascii="宋体" w:hAnsi="宋体" w:cs="Times New Roman"/>
          <w:b w:val="0"/>
          <w:bCs/>
          <w:i w:val="0"/>
          <w:caps w:val="0"/>
          <w:color w:val="000000"/>
          <w:spacing w:val="0"/>
          <w:w w:val="100"/>
          <w:kern w:val="24"/>
          <w:sz w:val="28"/>
          <w:szCs w:val="28"/>
          <w:lang w:val="en-US" w:eastAsia="zh-CN" w:bidi="ar-SA"/>
        </w:rPr>
        <w:t xml:space="preserve"> 对获得绿色施工安全文明工地、安全文明工地成绩突出的单位或项目，协会组织</w:t>
      </w:r>
      <w:r>
        <w:rPr>
          <w:rStyle w:val="7"/>
          <w:rFonts w:ascii="宋体" w:hAnsi="宋体" w:cs="Times New Roman"/>
          <w:b w:val="0"/>
          <w:bCs/>
          <w:i w:val="0"/>
          <w:caps w:val="0"/>
          <w:color w:val="000000"/>
          <w:spacing w:val="0"/>
          <w:w w:val="100"/>
          <w:kern w:val="24"/>
          <w:sz w:val="28"/>
          <w:szCs w:val="28"/>
          <w:u w:val="none" w:color="auto"/>
          <w:lang w:val="en-US" w:eastAsia="zh-CN" w:bidi="ar-SA"/>
        </w:rPr>
        <w:t>多种形式的</w:t>
      </w:r>
      <w:r>
        <w:rPr>
          <w:rStyle w:val="7"/>
          <w:rFonts w:ascii="宋体" w:hAnsi="宋体" w:cs="Times New Roman"/>
          <w:b w:val="0"/>
          <w:bCs/>
          <w:i w:val="0"/>
          <w:caps w:val="0"/>
          <w:color w:val="000000"/>
          <w:spacing w:val="0"/>
          <w:w w:val="100"/>
          <w:kern w:val="24"/>
          <w:sz w:val="28"/>
          <w:szCs w:val="28"/>
          <w:lang w:val="en-US" w:eastAsia="zh-CN" w:bidi="ar-SA"/>
        </w:rPr>
        <w:t>推广交流活动。</w:t>
      </w:r>
    </w:p>
    <w:p>
      <w:pPr>
        <w:numPr>
          <w:ilvl w:val="0"/>
          <w:numId w:val="2"/>
        </w:numPr>
        <w:tabs>
          <w:tab w:val="left" w:pos="1695"/>
        </w:tabs>
        <w:snapToGrid w:val="0"/>
        <w:spacing w:before="0" w:beforeAutospacing="0" w:after="0" w:afterAutospacing="0" w:line="360" w:lineRule="auto"/>
        <w:ind w:left="0" w:firstLine="616"/>
        <w:jc w:val="both"/>
        <w:textAlignment w:val="baseline"/>
        <w:rPr>
          <w:rStyle w:val="7"/>
          <w:rFonts w:ascii="宋体" w:hAnsi="宋体" w:cs="Times New Roman"/>
          <w:b w:val="0"/>
          <w:bCs/>
          <w:i w:val="0"/>
          <w:caps w:val="0"/>
          <w:color w:val="000000"/>
          <w:spacing w:val="0"/>
          <w:w w:val="100"/>
          <w:kern w:val="24"/>
          <w:sz w:val="28"/>
          <w:szCs w:val="28"/>
          <w:lang w:val="en-US" w:eastAsia="zh-CN" w:bidi="ar-SA"/>
        </w:rPr>
      </w:pPr>
      <w:r>
        <w:rPr>
          <w:rStyle w:val="7"/>
          <w:rFonts w:ascii="宋体" w:hAnsi="宋体" w:cs="Times New Roman"/>
          <w:b w:val="0"/>
          <w:bCs/>
          <w:i w:val="0"/>
          <w:caps w:val="0"/>
          <w:color w:val="000000"/>
          <w:spacing w:val="0"/>
          <w:w w:val="100"/>
          <w:kern w:val="24"/>
          <w:sz w:val="28"/>
          <w:szCs w:val="28"/>
          <w:lang w:val="en-US" w:eastAsia="zh-CN" w:bidi="ar-SA"/>
        </w:rPr>
        <w:t>本办法由中国化工施工企业协会秘书处负责解释。</w:t>
      </w:r>
    </w:p>
    <w:p>
      <w:pPr>
        <w:numPr>
          <w:ilvl w:val="0"/>
          <w:numId w:val="2"/>
        </w:numPr>
        <w:tabs>
          <w:tab w:val="left" w:pos="1695"/>
        </w:tabs>
        <w:snapToGrid w:val="0"/>
        <w:spacing w:before="0" w:beforeAutospacing="0" w:after="0" w:afterAutospacing="0" w:line="360" w:lineRule="auto"/>
        <w:ind w:left="0" w:firstLine="616"/>
        <w:jc w:val="both"/>
        <w:textAlignment w:val="baseline"/>
        <w:rPr>
          <w:rStyle w:val="7"/>
          <w:rFonts w:ascii="宋体" w:hAnsi="宋体"/>
          <w:b w:val="0"/>
          <w:i w:val="0"/>
          <w:caps w:val="0"/>
          <w:spacing w:val="0"/>
          <w:w w:val="100"/>
          <w:kern w:val="24"/>
          <w:sz w:val="24"/>
          <w:szCs w:val="24"/>
          <w:lang w:val="en-US" w:eastAsia="zh-CN" w:bidi="ar-SA"/>
        </w:rPr>
      </w:pPr>
      <w:r>
        <w:rPr>
          <w:rStyle w:val="7"/>
          <w:rFonts w:ascii="宋体" w:hAnsi="宋体" w:cs="Times New Roman"/>
          <w:b w:val="0"/>
          <w:bCs/>
          <w:i w:val="0"/>
          <w:caps w:val="0"/>
          <w:color w:val="000000"/>
          <w:spacing w:val="0"/>
          <w:w w:val="100"/>
          <w:kern w:val="24"/>
          <w:sz w:val="28"/>
          <w:szCs w:val="28"/>
          <w:lang w:val="en-US" w:eastAsia="zh-CN" w:bidi="ar-SA"/>
        </w:rPr>
        <w:t>本办法自发文之日起施行，原《化工工程建设安全文明工地评价办法》（2015.1.26）同时废止。</w:t>
      </w:r>
      <w:bookmarkStart w:id="0" w:name="_GoBack"/>
      <w:bookmarkEnd w:id="0"/>
    </w:p>
    <w:sectPr>
      <w:footerReference r:id="rId3" w:type="default"/>
      <w:pgSz w:w="11906" w:h="16838"/>
      <w:pgMar w:top="1418" w:right="1418" w:bottom="1418" w:left="1418"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center"/>
      <w:textAlignment w:val="baseline"/>
      <w:rPr>
        <w:rStyle w:val="7"/>
        <w:rFonts w:ascii="宋体" w:hAnsi="宋体"/>
        <w:kern w:val="24"/>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319A3"/>
    <w:multiLevelType w:val="multilevel"/>
    <w:tmpl w:val="161319A3"/>
    <w:lvl w:ilvl="0" w:tentative="0">
      <w:start w:val="1"/>
      <w:numFmt w:val="decimal"/>
      <w:suff w:val="nothing"/>
      <w:lvlText w:val="%1、"/>
      <w:lvlJc w:val="left"/>
      <w:pPr>
        <w:widowControl/>
        <w:textAlignment w:val="baseline"/>
      </w:pPr>
      <w:rPr>
        <w:rStyle w:val="7"/>
      </w:rPr>
    </w:lvl>
    <w:lvl w:ilvl="1" w:tentative="0">
      <w:start w:val="1"/>
      <w:numFmt w:val="decimal"/>
      <w:lvlText w:val="%1、"/>
      <w:lvlJc w:val="left"/>
      <w:pPr>
        <w:widowControl/>
        <w:ind w:left="1365" w:hanging="945"/>
        <w:textAlignment w:val="baseline"/>
      </w:pPr>
      <w:rPr>
        <w:rStyle w:val="7"/>
        <w:rFonts w:ascii="宋体" w:hAnsi="宋体" w:eastAsia="宋体"/>
      </w:rPr>
    </w:lvl>
    <w:lvl w:ilvl="2" w:tentative="0">
      <w:start w:val="1"/>
      <w:numFmt w:val="lowerRoman"/>
      <w:lvlText w:val="%1."/>
      <w:lvlJc w:val="right"/>
      <w:pPr>
        <w:widowControl/>
        <w:ind w:left="1260" w:hanging="420"/>
        <w:textAlignment w:val="baseline"/>
      </w:pPr>
      <w:rPr>
        <w:rStyle w:val="7"/>
      </w:rPr>
    </w:lvl>
    <w:lvl w:ilvl="3" w:tentative="0">
      <w:start w:val="1"/>
      <w:numFmt w:val="decimal"/>
      <w:lvlText w:val="%1."/>
      <w:lvlJc w:val="left"/>
      <w:pPr>
        <w:widowControl/>
        <w:ind w:left="1680" w:hanging="420"/>
        <w:textAlignment w:val="baseline"/>
      </w:pPr>
      <w:rPr>
        <w:rStyle w:val="7"/>
      </w:rPr>
    </w:lvl>
    <w:lvl w:ilvl="4" w:tentative="0">
      <w:start w:val="1"/>
      <w:numFmt w:val="lowerLetter"/>
      <w:lvlText w:val="%1)"/>
      <w:lvlJc w:val="left"/>
      <w:pPr>
        <w:widowControl/>
        <w:ind w:left="2100" w:hanging="420"/>
        <w:textAlignment w:val="baseline"/>
      </w:pPr>
      <w:rPr>
        <w:rStyle w:val="7"/>
      </w:rPr>
    </w:lvl>
    <w:lvl w:ilvl="5" w:tentative="0">
      <w:start w:val="1"/>
      <w:numFmt w:val="lowerRoman"/>
      <w:lvlText w:val="%1."/>
      <w:lvlJc w:val="right"/>
      <w:pPr>
        <w:widowControl/>
        <w:ind w:left="2520" w:hanging="420"/>
        <w:textAlignment w:val="baseline"/>
      </w:pPr>
      <w:rPr>
        <w:rStyle w:val="7"/>
      </w:rPr>
    </w:lvl>
    <w:lvl w:ilvl="6" w:tentative="0">
      <w:start w:val="1"/>
      <w:numFmt w:val="decimal"/>
      <w:lvlText w:val="%1."/>
      <w:lvlJc w:val="left"/>
      <w:pPr>
        <w:widowControl/>
        <w:ind w:left="2940" w:hanging="420"/>
        <w:textAlignment w:val="baseline"/>
      </w:pPr>
      <w:rPr>
        <w:rStyle w:val="7"/>
      </w:rPr>
    </w:lvl>
    <w:lvl w:ilvl="7" w:tentative="0">
      <w:start w:val="1"/>
      <w:numFmt w:val="lowerLetter"/>
      <w:lvlText w:val="%1)"/>
      <w:lvlJc w:val="left"/>
      <w:pPr>
        <w:widowControl/>
        <w:ind w:left="3360" w:hanging="420"/>
        <w:textAlignment w:val="baseline"/>
      </w:pPr>
      <w:rPr>
        <w:rStyle w:val="7"/>
      </w:rPr>
    </w:lvl>
    <w:lvl w:ilvl="8" w:tentative="0">
      <w:start w:val="1"/>
      <w:numFmt w:val="lowerRoman"/>
      <w:lvlText w:val="%1."/>
      <w:lvlJc w:val="right"/>
      <w:pPr>
        <w:widowControl/>
        <w:ind w:left="3780" w:hanging="420"/>
        <w:textAlignment w:val="baseline"/>
      </w:pPr>
      <w:rPr>
        <w:rStyle w:val="7"/>
      </w:rPr>
    </w:lvl>
  </w:abstractNum>
  <w:abstractNum w:abstractNumId="1">
    <w:nsid w:val="4261341E"/>
    <w:multiLevelType w:val="multilevel"/>
    <w:tmpl w:val="4261341E"/>
    <w:lvl w:ilvl="0" w:tentative="0">
      <w:start w:val="1"/>
      <w:numFmt w:val="japaneseCounting"/>
      <w:lvlText w:val="第%1章"/>
      <w:lvlJc w:val="left"/>
      <w:pPr>
        <w:widowControl/>
        <w:ind w:left="900" w:hanging="900"/>
        <w:textAlignment w:val="baseline"/>
      </w:pPr>
      <w:rPr>
        <w:rStyle w:val="7"/>
        <w:lang w:val="en-US"/>
      </w:rPr>
    </w:lvl>
    <w:lvl w:ilvl="1" w:tentative="0">
      <w:start w:val="1"/>
      <w:numFmt w:val="decimal"/>
      <w:lvlText w:val="%1、"/>
      <w:lvlJc w:val="left"/>
      <w:pPr>
        <w:widowControl/>
        <w:ind w:left="1365" w:hanging="945"/>
        <w:textAlignment w:val="baseline"/>
      </w:pPr>
      <w:rPr>
        <w:rStyle w:val="7"/>
        <w:rFonts w:ascii="宋体" w:hAnsi="宋体" w:eastAsia="宋体"/>
      </w:rPr>
    </w:lvl>
    <w:lvl w:ilvl="2" w:tentative="0">
      <w:start w:val="1"/>
      <w:numFmt w:val="lowerRoman"/>
      <w:lvlText w:val="%1."/>
      <w:lvlJc w:val="right"/>
      <w:pPr>
        <w:widowControl/>
        <w:ind w:left="1260" w:hanging="420"/>
        <w:textAlignment w:val="baseline"/>
      </w:pPr>
      <w:rPr>
        <w:rStyle w:val="7"/>
      </w:rPr>
    </w:lvl>
    <w:lvl w:ilvl="3" w:tentative="0">
      <w:start w:val="1"/>
      <w:numFmt w:val="decimal"/>
      <w:lvlText w:val="%1."/>
      <w:lvlJc w:val="left"/>
      <w:pPr>
        <w:widowControl/>
        <w:ind w:left="1680" w:hanging="420"/>
        <w:textAlignment w:val="baseline"/>
      </w:pPr>
      <w:rPr>
        <w:rStyle w:val="7"/>
      </w:rPr>
    </w:lvl>
    <w:lvl w:ilvl="4" w:tentative="0">
      <w:start w:val="1"/>
      <w:numFmt w:val="lowerLetter"/>
      <w:lvlText w:val="%1)"/>
      <w:lvlJc w:val="left"/>
      <w:pPr>
        <w:widowControl/>
        <w:ind w:left="2100" w:hanging="420"/>
        <w:textAlignment w:val="baseline"/>
      </w:pPr>
      <w:rPr>
        <w:rStyle w:val="7"/>
      </w:rPr>
    </w:lvl>
    <w:lvl w:ilvl="5" w:tentative="0">
      <w:start w:val="1"/>
      <w:numFmt w:val="lowerRoman"/>
      <w:lvlText w:val="%1."/>
      <w:lvlJc w:val="right"/>
      <w:pPr>
        <w:widowControl/>
        <w:ind w:left="2520" w:hanging="420"/>
        <w:textAlignment w:val="baseline"/>
      </w:pPr>
      <w:rPr>
        <w:rStyle w:val="7"/>
      </w:rPr>
    </w:lvl>
    <w:lvl w:ilvl="6" w:tentative="0">
      <w:start w:val="1"/>
      <w:numFmt w:val="decimal"/>
      <w:lvlText w:val="%1."/>
      <w:lvlJc w:val="left"/>
      <w:pPr>
        <w:widowControl/>
        <w:ind w:left="2940" w:hanging="420"/>
        <w:textAlignment w:val="baseline"/>
      </w:pPr>
      <w:rPr>
        <w:rStyle w:val="7"/>
      </w:rPr>
    </w:lvl>
    <w:lvl w:ilvl="7" w:tentative="0">
      <w:start w:val="1"/>
      <w:numFmt w:val="lowerLetter"/>
      <w:lvlText w:val="%1)"/>
      <w:lvlJc w:val="left"/>
      <w:pPr>
        <w:widowControl/>
        <w:ind w:left="3360" w:hanging="420"/>
        <w:textAlignment w:val="baseline"/>
      </w:pPr>
      <w:rPr>
        <w:rStyle w:val="7"/>
      </w:rPr>
    </w:lvl>
    <w:lvl w:ilvl="8" w:tentative="0">
      <w:start w:val="1"/>
      <w:numFmt w:val="lowerRoman"/>
      <w:lvlText w:val="%1."/>
      <w:lvlJc w:val="right"/>
      <w:pPr>
        <w:widowControl/>
        <w:ind w:left="3780" w:hanging="420"/>
        <w:textAlignment w:val="baseline"/>
      </w:pPr>
      <w:rPr>
        <w:rStyle w:val="7"/>
      </w:rPr>
    </w:lvl>
  </w:abstractNum>
  <w:abstractNum w:abstractNumId="2">
    <w:nsid w:val="502D163B"/>
    <w:multiLevelType w:val="multilevel"/>
    <w:tmpl w:val="502D163B"/>
    <w:lvl w:ilvl="0" w:tentative="0">
      <w:start w:val="1"/>
      <w:numFmt w:val="japaneseCounting"/>
      <w:lvlText w:val="第%1条"/>
      <w:lvlJc w:val="left"/>
      <w:pPr>
        <w:widowControl/>
        <w:ind w:left="1125" w:hanging="1125"/>
        <w:textAlignment w:val="baseline"/>
      </w:pPr>
      <w:rPr>
        <w:rStyle w:val="7"/>
        <w:rFonts w:ascii="宋体"/>
        <w:b/>
        <w:sz w:val="28"/>
      </w:rPr>
    </w:lvl>
    <w:lvl w:ilvl="1" w:tentative="0">
      <w:start w:val="1"/>
      <w:numFmt w:val="lowerLetter"/>
      <w:lvlText w:val="%1)"/>
      <w:lvlJc w:val="left"/>
      <w:pPr>
        <w:widowControl/>
        <w:ind w:left="1410" w:hanging="420"/>
        <w:textAlignment w:val="baseline"/>
      </w:pPr>
      <w:rPr>
        <w:rStyle w:val="7"/>
      </w:rPr>
    </w:lvl>
    <w:lvl w:ilvl="2" w:tentative="0">
      <w:start w:val="1"/>
      <w:numFmt w:val="lowerRoman"/>
      <w:lvlText w:val="%1."/>
      <w:lvlJc w:val="right"/>
      <w:pPr>
        <w:widowControl/>
        <w:ind w:left="1830" w:hanging="420"/>
        <w:textAlignment w:val="baseline"/>
      </w:pPr>
      <w:rPr>
        <w:rStyle w:val="7"/>
      </w:rPr>
    </w:lvl>
    <w:lvl w:ilvl="3" w:tentative="0">
      <w:start w:val="1"/>
      <w:numFmt w:val="decimal"/>
      <w:lvlText w:val="%1."/>
      <w:lvlJc w:val="left"/>
      <w:pPr>
        <w:widowControl/>
        <w:ind w:left="2250" w:hanging="420"/>
        <w:textAlignment w:val="baseline"/>
      </w:pPr>
      <w:rPr>
        <w:rStyle w:val="7"/>
      </w:rPr>
    </w:lvl>
    <w:lvl w:ilvl="4" w:tentative="0">
      <w:start w:val="1"/>
      <w:numFmt w:val="lowerLetter"/>
      <w:lvlText w:val="%1)"/>
      <w:lvlJc w:val="left"/>
      <w:pPr>
        <w:widowControl/>
        <w:ind w:left="2670" w:hanging="420"/>
        <w:textAlignment w:val="baseline"/>
      </w:pPr>
      <w:rPr>
        <w:rStyle w:val="7"/>
      </w:rPr>
    </w:lvl>
    <w:lvl w:ilvl="5" w:tentative="0">
      <w:start w:val="1"/>
      <w:numFmt w:val="lowerRoman"/>
      <w:lvlText w:val="%1."/>
      <w:lvlJc w:val="right"/>
      <w:pPr>
        <w:widowControl/>
        <w:ind w:left="3090" w:hanging="420"/>
        <w:textAlignment w:val="baseline"/>
      </w:pPr>
      <w:rPr>
        <w:rStyle w:val="7"/>
      </w:rPr>
    </w:lvl>
    <w:lvl w:ilvl="6" w:tentative="0">
      <w:start w:val="1"/>
      <w:numFmt w:val="decimal"/>
      <w:lvlText w:val="%1."/>
      <w:lvlJc w:val="left"/>
      <w:pPr>
        <w:widowControl/>
        <w:ind w:left="3510" w:hanging="420"/>
        <w:textAlignment w:val="baseline"/>
      </w:pPr>
      <w:rPr>
        <w:rStyle w:val="7"/>
      </w:rPr>
    </w:lvl>
    <w:lvl w:ilvl="7" w:tentative="0">
      <w:start w:val="1"/>
      <w:numFmt w:val="lowerLetter"/>
      <w:lvlText w:val="%1)"/>
      <w:lvlJc w:val="left"/>
      <w:pPr>
        <w:widowControl/>
        <w:ind w:left="3930" w:hanging="420"/>
        <w:textAlignment w:val="baseline"/>
      </w:pPr>
      <w:rPr>
        <w:rStyle w:val="7"/>
      </w:rPr>
    </w:lvl>
    <w:lvl w:ilvl="8" w:tentative="0">
      <w:start w:val="1"/>
      <w:numFmt w:val="lowerRoman"/>
      <w:lvlText w:val="%1."/>
      <w:lvlJc w:val="right"/>
      <w:pPr>
        <w:widowControl/>
        <w:ind w:left="4350" w:hanging="420"/>
        <w:textAlignment w:val="baseline"/>
      </w:pPr>
      <w:rPr>
        <w:rStyle w:val="7"/>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0094169"/>
    <w:rsid w:val="00156847"/>
    <w:rsid w:val="0021534E"/>
    <w:rsid w:val="002D744F"/>
    <w:rsid w:val="00305A8C"/>
    <w:rsid w:val="003561FD"/>
    <w:rsid w:val="00381EE2"/>
    <w:rsid w:val="003D4E25"/>
    <w:rsid w:val="00440455"/>
    <w:rsid w:val="004C1A07"/>
    <w:rsid w:val="005303BD"/>
    <w:rsid w:val="0054640B"/>
    <w:rsid w:val="0061137A"/>
    <w:rsid w:val="0063342B"/>
    <w:rsid w:val="006458D2"/>
    <w:rsid w:val="006732BE"/>
    <w:rsid w:val="006D5BD4"/>
    <w:rsid w:val="007B45E0"/>
    <w:rsid w:val="007E0727"/>
    <w:rsid w:val="008279EC"/>
    <w:rsid w:val="00843E59"/>
    <w:rsid w:val="00853E42"/>
    <w:rsid w:val="009B7603"/>
    <w:rsid w:val="00AF1EB9"/>
    <w:rsid w:val="00B02014"/>
    <w:rsid w:val="00B02FFC"/>
    <w:rsid w:val="00B27469"/>
    <w:rsid w:val="00BC27CB"/>
    <w:rsid w:val="00C015BD"/>
    <w:rsid w:val="00D36A5B"/>
    <w:rsid w:val="00DE10DE"/>
    <w:rsid w:val="00DF21D8"/>
    <w:rsid w:val="00F36C01"/>
    <w:rsid w:val="491F5954"/>
    <w:rsid w:val="64EB180D"/>
    <w:rsid w:val="653C735A"/>
    <w:rsid w:val="736401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uiPriority w:val="0"/>
    <w:pPr>
      <w:jc w:val="both"/>
      <w:textAlignment w:val="baseline"/>
    </w:pPr>
    <w:rPr>
      <w:rFonts w:ascii="宋体" w:hAnsi="宋体" w:eastAsia="宋体" w:cstheme="minorBidi"/>
      <w:kern w:val="24"/>
      <w:sz w:val="24"/>
      <w:szCs w:val="24"/>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textAlignment w:val="baseline"/>
    </w:pPr>
    <w:rPr>
      <w:rFonts w:ascii="宋体" w:hAnsi="宋体"/>
      <w:kern w:val="24"/>
      <w:sz w:val="18"/>
      <w:szCs w:val="18"/>
      <w:lang w:val="en-US" w:eastAsia="zh-CN" w:bidi="ar-SA"/>
    </w:rPr>
  </w:style>
  <w:style w:type="paragraph" w:styleId="3">
    <w:name w:val="header"/>
    <w:basedOn w:val="1"/>
    <w:uiPriority w:val="0"/>
    <w:pPr>
      <w:pBdr>
        <w:bottom w:val="single" w:color="000000" w:sz="6" w:space="1"/>
      </w:pBdr>
      <w:tabs>
        <w:tab w:val="center" w:pos="4153"/>
        <w:tab w:val="right" w:pos="8306"/>
      </w:tabs>
      <w:snapToGrid w:val="0"/>
      <w:jc w:val="center"/>
      <w:textAlignment w:val="baseline"/>
    </w:pPr>
    <w:rPr>
      <w:rFonts w:ascii="宋体" w:hAnsi="宋体"/>
      <w:kern w:val="24"/>
      <w:sz w:val="18"/>
      <w:szCs w:val="18"/>
      <w:lang w:val="en-US" w:eastAsia="zh-CN" w:bidi="ar-SA"/>
    </w:rPr>
  </w:style>
  <w:style w:type="character" w:styleId="5">
    <w:name w:val="Hyperlink"/>
    <w:link w:val="1"/>
    <w:uiPriority w:val="0"/>
    <w:rPr>
      <w:color w:val="0000FF"/>
      <w:u w:val="single"/>
    </w:rPr>
  </w:style>
  <w:style w:type="character" w:customStyle="1" w:styleId="7">
    <w:name w:val="NormalCharacter"/>
    <w:link w:val="1"/>
    <w:semiHidden/>
    <w:uiPriority w:val="0"/>
  </w:style>
  <w:style w:type="table" w:customStyle="1" w:styleId="8">
    <w:name w:val="TableNormal"/>
    <w:semiHidden/>
    <w:uiPriority w:val="0"/>
  </w:style>
  <w:style w:type="character" w:customStyle="1" w:styleId="9">
    <w:name w:val="PageNumber"/>
    <w:basedOn w:val="7"/>
    <w:link w:val="1"/>
    <w:qFormat/>
    <w:uiPriority w:val="0"/>
  </w:style>
  <w:style w:type="paragraph" w:customStyle="1" w:styleId="10">
    <w:name w:val="Acetate"/>
    <w:basedOn w:val="1"/>
    <w:semiHidden/>
    <w:uiPriority w:val="0"/>
    <w:pPr>
      <w:jc w:val="both"/>
      <w:textAlignment w:val="baseline"/>
    </w:pPr>
    <w:rPr>
      <w:rFonts w:ascii="宋体" w:hAnsi="宋体"/>
      <w:kern w:val="24"/>
      <w:sz w:val="18"/>
      <w:szCs w:val="18"/>
      <w:lang w:val="en-US" w:eastAsia="zh-CN" w:bidi="ar-SA"/>
    </w:rPr>
  </w:style>
  <w:style w:type="paragraph" w:customStyle="1" w:styleId="11">
    <w:name w:val="HtmlNormal"/>
    <w:basedOn w:val="1"/>
    <w:qFormat/>
    <w:uiPriority w:val="0"/>
    <w:pPr>
      <w:spacing w:beforeAutospacing="1" w:afterAutospacing="1"/>
      <w:jc w:val="left"/>
      <w:textAlignment w:val="baseline"/>
    </w:pPr>
    <w:rPr>
      <w:rFonts w:ascii="Calibri" w:hAnsi="Calibri" w:eastAsia="宋体"/>
      <w:kern w:val="0"/>
      <w:sz w:val="24"/>
      <w:szCs w:val="24"/>
      <w:lang w:val="en-US" w:eastAsia="zh-CN" w:bidi="ar-SA"/>
    </w:rPr>
  </w:style>
  <w:style w:type="paragraph" w:customStyle="1" w:styleId="12">
    <w:name w:val="179"/>
    <w:basedOn w:val="1"/>
    <w:qFormat/>
    <w:uiPriority w:val="0"/>
    <w:pPr>
      <w:ind w:firstLine="420" w:firstLineChars="200"/>
      <w:jc w:val="both"/>
      <w:textAlignment w:val="baseline"/>
    </w:pPr>
  </w:style>
  <w:style w:type="paragraph" w:customStyle="1" w:styleId="13">
    <w:name w:val="BodyText2"/>
    <w:basedOn w:val="1"/>
    <w:qFormat/>
    <w:uiPriority w:val="0"/>
    <w:pPr>
      <w:spacing w:after="120" w:line="480" w:lineRule="auto"/>
      <w:jc w:val="both"/>
      <w:textAlignment w:val="baseline"/>
    </w:pPr>
  </w:style>
  <w:style w:type="table" w:customStyle="1" w:styleId="14">
    <w:name w:val="TableGrid"/>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21</TotalTime>
  <ScaleCrop>false</ScaleCrop>
  <LinksUpToDate>false</LinksUpToDate>
  <Application>WPS Office_10.8.2.7072_F1E327BC-269C-435d-A152-05C5408002CA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2021-04-13T02:54:00Z</dcterms:created>
  <dc:creator>Administrator</dc:creator>
  <cp:lastModifiedBy>Administrator</cp:lastModifiedBy>
  <dcterms:modified xsi:type="dcterms:W3CDTF">2021-04-15T01:22:58Z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