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附件：</w:t>
      </w:r>
    </w:p>
    <w:p>
      <w:pPr>
        <w:ind w:firstLine="964" w:firstLineChars="300"/>
        <w:jc w:val="left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2020年度完成工程建设产值前30位会员企业</w:t>
      </w:r>
    </w:p>
    <w:p>
      <w:pPr>
        <w:ind w:firstLine="964" w:firstLineChars="300"/>
        <w:jc w:val="left"/>
        <w:rPr>
          <w:rFonts w:hint="eastAsia" w:ascii="黑体" w:hAnsi="黑体" w:eastAsia="黑体" w:cs="Times New Roman"/>
          <w:b/>
          <w:sz w:val="32"/>
          <w:szCs w:val="32"/>
        </w:rPr>
      </w:pPr>
    </w:p>
    <w:tbl>
      <w:tblPr>
        <w:tblStyle w:val="3"/>
        <w:tblW w:w="880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968"/>
        <w:gridCol w:w="3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完成产值(亿元）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中建安装集团有限公司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201.19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兴润建设集团有限公司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162.20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山东军辉建设集团有限公司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149.87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中国化学工程第七建设有限公司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115.66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中化二建集团有限公司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109.46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山西省工业设备安装集团有限公司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107.63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中国化学工程第三建设有限公司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101.50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中国化学工程第六建设有限公司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90.16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中国化学工程第十四建设有限公司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中国天辰工程有限公司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78.02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河北省安装工程有限公司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73.00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江苏启安建设集团有限公司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 xml:space="preserve">70.46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中国化学工程第十一建设有限公司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66.39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中化学交通建设集团有限公司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61.34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中国五环工程有限公司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59.29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中石化工建设有限公司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58.01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中国化学工程第四建设有限公司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东华工程科技股份有限公司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52.10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陕西化建工程有限责任公司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51.78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中国化学工程第十三建设有限公司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50.37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中国化学工程第十六建设有限公司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43.30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惠生工程（中国）有限公司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42.51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赛鼎工程有限公司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33.05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中油吉林化建工程有限公司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25.61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南京南化建设有限公司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24.75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中国化学工程第九建设有限公司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化学工业岩土工程有限公司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安徽省工业设备安装有限公司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广东省石油化工建设集团有限公司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山东正泰工业集团安装有限公司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8.57</w:t>
            </w:r>
          </w:p>
        </w:tc>
      </w:tr>
    </w:tbl>
    <w:p>
      <w:pPr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 xml:space="preserve"> </w:t>
      </w:r>
    </w:p>
    <w:p>
      <w:pPr>
        <w:ind w:right="1124"/>
        <w:rPr>
          <w:rFonts w:ascii="宋体" w:hAnsi="宋体" w:eastAsia="宋体" w:cs="宋体"/>
          <w:b/>
          <w:bCs/>
          <w:sz w:val="28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t>第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t>页共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</w:rPr>
                      <w:t>第</w:t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2</w:t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t>页共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3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A43F1"/>
    <w:rsid w:val="269223D2"/>
    <w:rsid w:val="2E2C4EC9"/>
    <w:rsid w:val="396A7C60"/>
    <w:rsid w:val="54FA43F1"/>
    <w:rsid w:val="73C7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2021-08-20T07:56:00Z</dcterms:created>
  <dc:creator>朱勤</dc:creator>
  <cp:lastModifiedBy>刘慧</cp:lastModifiedBy>
  <cp:lastPrinted>2021-09-07T06:12:54Z</cp:lastPrinted>
  <dcterms:modified xsi:type="dcterms:W3CDTF">2021-09-07T06:13:57Z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57387BFA2FDC43119B4FFCE9703BAF3C</vt:lpwstr>
  </property>
</Properties>
</file>